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AU"/>
        </w:rPr>
        <w:id w:val="-1831197060"/>
        <w:docPartObj>
          <w:docPartGallery w:val="Cover Pages"/>
          <w:docPartUnique/>
        </w:docPartObj>
      </w:sdtPr>
      <w:sdtEndPr>
        <w:rPr>
          <w:b/>
          <w:bCs/>
          <w:sz w:val="18"/>
          <w:szCs w:val="18"/>
        </w:rPr>
      </w:sdtEndPr>
      <w:sdtContent>
        <w:p w14:paraId="304BCFA9" w14:textId="3E11BC33" w:rsidR="00E303E8" w:rsidRDefault="00E303E8">
          <w:pPr>
            <w:pStyle w:val="NoSpacing"/>
            <w:rPr>
              <w:sz w:val="2"/>
            </w:rPr>
          </w:pPr>
        </w:p>
        <w:p w14:paraId="1D0D6414" w14:textId="6C400D64" w:rsidR="00F31021" w:rsidRPr="00B22711" w:rsidRDefault="008D4AC8">
          <w:pPr>
            <w:spacing w:before="0" w:after="160"/>
            <w:rPr>
              <w:b/>
              <w:bCs/>
              <w:sz w:val="52"/>
              <w:szCs w:val="52"/>
            </w:rPr>
          </w:pPr>
          <w:r w:rsidRPr="008D4AC8">
            <w:rPr>
              <w:b/>
              <w:bCs/>
              <w:sz w:val="52"/>
              <w:szCs w:val="52"/>
            </w:rPr>
            <w:t xml:space="preserve">Instruction manual  </w:t>
          </w:r>
        </w:p>
        <w:p w14:paraId="13B18C6A" w14:textId="3F641367" w:rsidR="00F31021" w:rsidRPr="00B22711" w:rsidRDefault="00645C08">
          <w:pPr>
            <w:spacing w:before="0" w:after="160"/>
            <w:rPr>
              <w:b/>
              <w:bCs/>
              <w:sz w:val="52"/>
              <w:szCs w:val="52"/>
            </w:rPr>
          </w:pPr>
          <w:r>
            <w:rPr>
              <w:b/>
              <w:bCs/>
              <w:noProof/>
              <w:color w:val="FFC000" w:themeColor="accent4"/>
              <w:sz w:val="52"/>
              <w:szCs w:val="52"/>
            </w:rPr>
            <w:drawing>
              <wp:anchor distT="0" distB="0" distL="114300" distR="114300" simplePos="0" relativeHeight="251659264" behindDoc="0" locked="0" layoutInCell="1" allowOverlap="1" wp14:anchorId="0557BF6F" wp14:editId="13323119">
                <wp:simplePos x="0" y="0"/>
                <wp:positionH relativeFrom="column">
                  <wp:posOffset>-3143250</wp:posOffset>
                </wp:positionH>
                <wp:positionV relativeFrom="paragraph">
                  <wp:posOffset>224155</wp:posOffset>
                </wp:positionV>
                <wp:extent cx="5731510" cy="414020"/>
                <wp:effectExtent l="0" t="0" r="2540" b="5080"/>
                <wp:wrapNone/>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pic:nvPicPr>
                      <pic:blipFill rotWithShape="1">
                        <a:blip r:embed="rId8">
                          <a:extLst>
                            <a:ext uri="{28A0092B-C50C-407E-A947-70E740481C1C}">
                              <a14:useLocalDpi xmlns:a14="http://schemas.microsoft.com/office/drawing/2010/main" val="0"/>
                            </a:ext>
                          </a:extLst>
                        </a:blip>
                        <a:srcRect t="74942"/>
                        <a:stretch/>
                      </pic:blipFill>
                      <pic:spPr bwMode="auto">
                        <a:xfrm>
                          <a:off x="0" y="0"/>
                          <a:ext cx="5731510" cy="41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69093" w14:textId="0D8EF008" w:rsidR="00F31021" w:rsidRPr="00B22711" w:rsidRDefault="00F31021">
          <w:pPr>
            <w:spacing w:before="0" w:after="160"/>
            <w:rPr>
              <w:b/>
              <w:bCs/>
              <w:sz w:val="52"/>
              <w:szCs w:val="52"/>
            </w:rPr>
          </w:pPr>
        </w:p>
        <w:p w14:paraId="2474F763" w14:textId="215D07B9" w:rsidR="00E303E8" w:rsidRPr="00CB5F63" w:rsidRDefault="008D4AC8">
          <w:pPr>
            <w:spacing w:before="0" w:after="160"/>
            <w:rPr>
              <w:b/>
              <w:bCs/>
              <w:sz w:val="18"/>
              <w:szCs w:val="18"/>
            </w:rPr>
          </w:pPr>
          <w:r>
            <w:rPr>
              <w:b/>
              <w:bCs/>
              <w:color w:val="FFC000" w:themeColor="accent4"/>
              <w:sz w:val="52"/>
              <w:szCs w:val="52"/>
            </w:rPr>
            <w:t>Reporting and m</w:t>
          </w:r>
          <w:r w:rsidRPr="008D4AC8">
            <w:rPr>
              <w:b/>
              <w:bCs/>
              <w:color w:val="FFC000" w:themeColor="accent4"/>
              <w:sz w:val="52"/>
              <w:szCs w:val="52"/>
            </w:rPr>
            <w:t xml:space="preserve">anaging </w:t>
          </w:r>
          <w:r>
            <w:rPr>
              <w:b/>
              <w:bCs/>
              <w:color w:val="FFC000" w:themeColor="accent4"/>
              <w:sz w:val="52"/>
              <w:szCs w:val="52"/>
            </w:rPr>
            <w:t>i</w:t>
          </w:r>
          <w:r w:rsidRPr="008D4AC8">
            <w:rPr>
              <w:b/>
              <w:bCs/>
              <w:color w:val="FFC000" w:themeColor="accent4"/>
              <w:sz w:val="52"/>
              <w:szCs w:val="52"/>
            </w:rPr>
            <w:t>ncidents using the VHIMS reporting integration feature</w:t>
          </w:r>
          <w:r w:rsidR="00E303E8">
            <w:rPr>
              <w:b/>
              <w:bCs/>
              <w:sz w:val="18"/>
              <w:szCs w:val="18"/>
            </w:rPr>
            <w:br w:type="page"/>
          </w:r>
        </w:p>
      </w:sdtContent>
    </w:sdt>
    <w:p w14:paraId="3EECA0F4" w14:textId="77777777" w:rsidR="00FC71D4" w:rsidRDefault="00FC71D4" w:rsidP="00FC71D4">
      <w:pPr>
        <w:pStyle w:val="TOC1"/>
      </w:pPr>
    </w:p>
    <w:p w14:paraId="4CFA53DF" w14:textId="61E4E8C1" w:rsidR="00FC71D4" w:rsidRPr="00FC71D4" w:rsidRDefault="00FC71D4" w:rsidP="00FC71D4">
      <w:pPr>
        <w:pStyle w:val="TOC1"/>
      </w:pPr>
      <w:r w:rsidRPr="00FC71D4">
        <w:t>Contents</w:t>
      </w:r>
    </w:p>
    <w:p w14:paraId="05A71EB7" w14:textId="77777777" w:rsidR="00FC71D4" w:rsidRDefault="00FC71D4" w:rsidP="00FC71D4">
      <w:pPr>
        <w:pStyle w:val="TOC1"/>
      </w:pPr>
    </w:p>
    <w:p w14:paraId="22C0C266" w14:textId="77777777" w:rsidR="00FC71D4" w:rsidRDefault="00FC71D4" w:rsidP="00FC71D4">
      <w:pPr>
        <w:pStyle w:val="TOC1"/>
      </w:pPr>
    </w:p>
    <w:p w14:paraId="760BE59F" w14:textId="77777777" w:rsidR="00FC71D4" w:rsidRDefault="00FC71D4" w:rsidP="00FC71D4">
      <w:pPr>
        <w:pStyle w:val="TOC1"/>
      </w:pPr>
    </w:p>
    <w:p w14:paraId="6852C487" w14:textId="0267EE2B" w:rsidR="00D6652E" w:rsidRDefault="00FC71D4">
      <w:pPr>
        <w:pStyle w:val="TOC1"/>
        <w:rPr>
          <w:rFonts w:eastAsiaTheme="minorEastAsia"/>
          <w:b w:val="0"/>
          <w:bCs w:val="0"/>
          <w:noProof/>
          <w:sz w:val="22"/>
          <w:szCs w:val="22"/>
          <w:lang w:eastAsia="en-AU"/>
        </w:rPr>
      </w:pPr>
      <w:r>
        <w:fldChar w:fldCharType="begin"/>
      </w:r>
      <w:r>
        <w:instrText xml:space="preserve"> TOC \h \z \u \t "Heading 2,1" </w:instrText>
      </w:r>
      <w:r>
        <w:fldChar w:fldCharType="separate"/>
      </w:r>
      <w:hyperlink w:anchor="_Toc92982920" w:history="1">
        <w:r w:rsidR="00D6652E" w:rsidRPr="009A73D2">
          <w:rPr>
            <w:rStyle w:val="Hyperlink"/>
            <w:noProof/>
          </w:rPr>
          <w:t>Reporting Incidents</w:t>
        </w:r>
        <w:r w:rsidR="00D6652E">
          <w:rPr>
            <w:noProof/>
            <w:webHidden/>
          </w:rPr>
          <w:tab/>
        </w:r>
        <w:r w:rsidR="00D6652E">
          <w:rPr>
            <w:noProof/>
            <w:webHidden/>
          </w:rPr>
          <w:fldChar w:fldCharType="begin"/>
        </w:r>
        <w:r w:rsidR="00D6652E">
          <w:rPr>
            <w:noProof/>
            <w:webHidden/>
          </w:rPr>
          <w:instrText xml:space="preserve"> PAGEREF _Toc92982920 \h </w:instrText>
        </w:r>
        <w:r w:rsidR="00D6652E">
          <w:rPr>
            <w:noProof/>
            <w:webHidden/>
          </w:rPr>
        </w:r>
        <w:r w:rsidR="00D6652E">
          <w:rPr>
            <w:noProof/>
            <w:webHidden/>
          </w:rPr>
          <w:fldChar w:fldCharType="separate"/>
        </w:r>
        <w:r w:rsidR="00D6652E">
          <w:rPr>
            <w:noProof/>
            <w:webHidden/>
          </w:rPr>
          <w:t>3</w:t>
        </w:r>
        <w:r w:rsidR="00D6652E">
          <w:rPr>
            <w:noProof/>
            <w:webHidden/>
          </w:rPr>
          <w:fldChar w:fldCharType="end"/>
        </w:r>
      </w:hyperlink>
    </w:p>
    <w:p w14:paraId="4A4A4EE0" w14:textId="40011304" w:rsidR="00D6652E" w:rsidRDefault="00D4524E">
      <w:pPr>
        <w:pStyle w:val="TOC1"/>
        <w:rPr>
          <w:rFonts w:eastAsiaTheme="minorEastAsia"/>
          <w:b w:val="0"/>
          <w:bCs w:val="0"/>
          <w:noProof/>
          <w:sz w:val="22"/>
          <w:szCs w:val="22"/>
          <w:lang w:eastAsia="en-AU"/>
        </w:rPr>
      </w:pPr>
      <w:hyperlink w:anchor="_Toc92982921" w:history="1">
        <w:r w:rsidR="00D6652E" w:rsidRPr="009A73D2">
          <w:rPr>
            <w:rStyle w:val="Hyperlink"/>
            <w:noProof/>
          </w:rPr>
          <w:t>Managing Incidents</w:t>
        </w:r>
        <w:r w:rsidR="00D6652E">
          <w:rPr>
            <w:noProof/>
            <w:webHidden/>
          </w:rPr>
          <w:tab/>
        </w:r>
        <w:r w:rsidR="00D6652E">
          <w:rPr>
            <w:noProof/>
            <w:webHidden/>
          </w:rPr>
          <w:fldChar w:fldCharType="begin"/>
        </w:r>
        <w:r w:rsidR="00D6652E">
          <w:rPr>
            <w:noProof/>
            <w:webHidden/>
          </w:rPr>
          <w:instrText xml:space="preserve"> PAGEREF _Toc92982921 \h </w:instrText>
        </w:r>
        <w:r w:rsidR="00D6652E">
          <w:rPr>
            <w:noProof/>
            <w:webHidden/>
          </w:rPr>
        </w:r>
        <w:r w:rsidR="00D6652E">
          <w:rPr>
            <w:noProof/>
            <w:webHidden/>
          </w:rPr>
          <w:fldChar w:fldCharType="separate"/>
        </w:r>
        <w:r w:rsidR="00D6652E">
          <w:rPr>
            <w:noProof/>
            <w:webHidden/>
          </w:rPr>
          <w:t>9</w:t>
        </w:r>
        <w:r w:rsidR="00D6652E">
          <w:rPr>
            <w:noProof/>
            <w:webHidden/>
          </w:rPr>
          <w:fldChar w:fldCharType="end"/>
        </w:r>
      </w:hyperlink>
    </w:p>
    <w:p w14:paraId="1FC0CD6E" w14:textId="39A87878" w:rsidR="00D6652E" w:rsidRDefault="00D4524E">
      <w:pPr>
        <w:pStyle w:val="TOC1"/>
        <w:rPr>
          <w:rFonts w:eastAsiaTheme="minorEastAsia"/>
          <w:b w:val="0"/>
          <w:bCs w:val="0"/>
          <w:noProof/>
          <w:sz w:val="22"/>
          <w:szCs w:val="22"/>
          <w:lang w:eastAsia="en-AU"/>
        </w:rPr>
      </w:pPr>
      <w:hyperlink w:anchor="_Toc92982922" w:history="1">
        <w:r w:rsidR="00D6652E" w:rsidRPr="009A73D2">
          <w:rPr>
            <w:rStyle w:val="Hyperlink"/>
            <w:noProof/>
          </w:rPr>
          <w:t>Closing Incidents</w:t>
        </w:r>
        <w:r w:rsidR="00D6652E">
          <w:rPr>
            <w:noProof/>
            <w:webHidden/>
          </w:rPr>
          <w:tab/>
        </w:r>
        <w:r w:rsidR="00D6652E">
          <w:rPr>
            <w:noProof/>
            <w:webHidden/>
          </w:rPr>
          <w:fldChar w:fldCharType="begin"/>
        </w:r>
        <w:r w:rsidR="00D6652E">
          <w:rPr>
            <w:noProof/>
            <w:webHidden/>
          </w:rPr>
          <w:instrText xml:space="preserve"> PAGEREF _Toc92982922 \h </w:instrText>
        </w:r>
        <w:r w:rsidR="00D6652E">
          <w:rPr>
            <w:noProof/>
            <w:webHidden/>
          </w:rPr>
        </w:r>
        <w:r w:rsidR="00D6652E">
          <w:rPr>
            <w:noProof/>
            <w:webHidden/>
          </w:rPr>
          <w:fldChar w:fldCharType="separate"/>
        </w:r>
        <w:r w:rsidR="00D6652E">
          <w:rPr>
            <w:noProof/>
            <w:webHidden/>
          </w:rPr>
          <w:t>11</w:t>
        </w:r>
        <w:r w:rsidR="00D6652E">
          <w:rPr>
            <w:noProof/>
            <w:webHidden/>
          </w:rPr>
          <w:fldChar w:fldCharType="end"/>
        </w:r>
      </w:hyperlink>
    </w:p>
    <w:p w14:paraId="4295B793" w14:textId="1B080AC4" w:rsidR="00D6652E" w:rsidRDefault="00D4524E">
      <w:pPr>
        <w:pStyle w:val="TOC1"/>
        <w:rPr>
          <w:rFonts w:eastAsiaTheme="minorEastAsia"/>
          <w:b w:val="0"/>
          <w:bCs w:val="0"/>
          <w:noProof/>
          <w:sz w:val="22"/>
          <w:szCs w:val="22"/>
          <w:lang w:eastAsia="en-AU"/>
        </w:rPr>
      </w:pPr>
      <w:hyperlink w:anchor="_Toc92982923" w:history="1">
        <w:r w:rsidR="00D6652E" w:rsidRPr="009A73D2">
          <w:rPr>
            <w:rStyle w:val="Hyperlink"/>
            <w:noProof/>
          </w:rPr>
          <w:t>Appendix 1: Incident Severity Ratings guide</w:t>
        </w:r>
        <w:r w:rsidR="00D6652E">
          <w:rPr>
            <w:noProof/>
            <w:webHidden/>
          </w:rPr>
          <w:tab/>
        </w:r>
        <w:r w:rsidR="00D6652E">
          <w:rPr>
            <w:noProof/>
            <w:webHidden/>
          </w:rPr>
          <w:fldChar w:fldCharType="begin"/>
        </w:r>
        <w:r w:rsidR="00D6652E">
          <w:rPr>
            <w:noProof/>
            <w:webHidden/>
          </w:rPr>
          <w:instrText xml:space="preserve"> PAGEREF _Toc92982923 \h </w:instrText>
        </w:r>
        <w:r w:rsidR="00D6652E">
          <w:rPr>
            <w:noProof/>
            <w:webHidden/>
          </w:rPr>
        </w:r>
        <w:r w:rsidR="00D6652E">
          <w:rPr>
            <w:noProof/>
            <w:webHidden/>
          </w:rPr>
          <w:fldChar w:fldCharType="separate"/>
        </w:r>
        <w:r w:rsidR="00D6652E">
          <w:rPr>
            <w:noProof/>
            <w:webHidden/>
          </w:rPr>
          <w:t>12</w:t>
        </w:r>
        <w:r w:rsidR="00D6652E">
          <w:rPr>
            <w:noProof/>
            <w:webHidden/>
          </w:rPr>
          <w:fldChar w:fldCharType="end"/>
        </w:r>
      </w:hyperlink>
    </w:p>
    <w:p w14:paraId="07EB0B09" w14:textId="04B0483D" w:rsidR="00FC71D4" w:rsidRDefault="00FC71D4">
      <w:pPr>
        <w:spacing w:before="0" w:after="160"/>
        <w:rPr>
          <w:b/>
          <w:bCs/>
          <w:sz w:val="24"/>
          <w:szCs w:val="24"/>
        </w:rPr>
      </w:pPr>
      <w:r>
        <w:fldChar w:fldCharType="end"/>
      </w:r>
      <w:r>
        <w:br w:type="page"/>
      </w:r>
    </w:p>
    <w:p w14:paraId="38D1A23C" w14:textId="0CEB690B" w:rsidR="00FC71D4" w:rsidRDefault="00FC71D4" w:rsidP="002630FE">
      <w:pPr>
        <w:pStyle w:val="Heading3"/>
        <w:rPr>
          <w:sz w:val="18"/>
          <w:szCs w:val="18"/>
        </w:rPr>
      </w:pPr>
      <w:bookmarkStart w:id="0" w:name="_Toc92982920"/>
      <w:r w:rsidRPr="00796103">
        <w:rPr>
          <w:rStyle w:val="Heading2Char"/>
        </w:rPr>
        <w:lastRenderedPageBreak/>
        <w:t>Reporting Incidents</w:t>
      </w:r>
      <w:bookmarkEnd w:id="0"/>
      <w:r w:rsidRPr="00796103">
        <w:rPr>
          <w:rStyle w:val="Heading2Char"/>
        </w:rPr>
        <w:t xml:space="preserve"> </w:t>
      </w:r>
    </w:p>
    <w:p w14:paraId="5CE34B47" w14:textId="3E297FE5" w:rsidR="002630FE" w:rsidRDefault="00FC71D4" w:rsidP="002630FE">
      <w:pPr>
        <w:pStyle w:val="Heading3"/>
      </w:pPr>
      <w:r>
        <w:br/>
      </w:r>
      <w:r w:rsidR="002630FE">
        <w:t>Overview</w:t>
      </w:r>
    </w:p>
    <w:p w14:paraId="6F2F9C04" w14:textId="3AE6B529" w:rsidR="0081695E" w:rsidRDefault="0081695E" w:rsidP="0081695E">
      <w:pPr>
        <w:spacing w:after="120"/>
      </w:pPr>
      <w:r>
        <w:t>Reporting an incident</w:t>
      </w:r>
      <w:r w:rsidR="007A7FC8">
        <w:t xml:space="preserve">, near miss or hazard </w:t>
      </w:r>
      <w:r>
        <w:t xml:space="preserve">will help </w:t>
      </w:r>
      <w:r w:rsidR="002630FE">
        <w:t xml:space="preserve">BCH </w:t>
      </w:r>
      <w:r>
        <w:t>to ensure these events are properly documented and responded to. A timely and comprehensive response can ensure an organisation's services remain safe and staff have a safe place to work.</w:t>
      </w:r>
    </w:p>
    <w:p w14:paraId="7F110ACE" w14:textId="4FF6929C" w:rsidR="0081695E" w:rsidRPr="00D837D0" w:rsidRDefault="00512EEF" w:rsidP="002630FE">
      <w:pPr>
        <w:pStyle w:val="Heading3"/>
      </w:pPr>
      <w:r w:rsidRPr="00D837D0">
        <w:t xml:space="preserve">How to </w:t>
      </w:r>
      <w:r w:rsidR="00CD60D0" w:rsidRPr="00D837D0">
        <w:t>report</w:t>
      </w:r>
      <w:r w:rsidRPr="00D837D0">
        <w:t xml:space="preserve"> an </w:t>
      </w:r>
      <w:r w:rsidR="004654FF">
        <w:t>incident</w:t>
      </w:r>
      <w:r w:rsidRPr="00D837D0">
        <w:t xml:space="preserve"> </w:t>
      </w:r>
    </w:p>
    <w:p w14:paraId="28F15768" w14:textId="77777777" w:rsidR="00CD60D0" w:rsidRDefault="0081695E" w:rsidP="00CD60D0">
      <w:pPr>
        <w:pStyle w:val="ListParagraph"/>
        <w:numPr>
          <w:ilvl w:val="0"/>
          <w:numId w:val="2"/>
        </w:numPr>
        <w:spacing w:after="120"/>
      </w:pPr>
      <w:r>
        <w:t>Click on the FAB (Floating Action Button) at the bottom right of the screen and select Incident</w:t>
      </w:r>
      <w:r w:rsidR="009B6C64">
        <w:t>.</w:t>
      </w:r>
    </w:p>
    <w:p w14:paraId="4C4F3E8C" w14:textId="77777777" w:rsidR="00CD60D0" w:rsidRDefault="00CD60D0" w:rsidP="00CD60D0">
      <w:pPr>
        <w:pStyle w:val="ListParagraph"/>
        <w:numPr>
          <w:ilvl w:val="0"/>
          <w:numId w:val="2"/>
        </w:numPr>
        <w:spacing w:after="120"/>
      </w:pPr>
      <w:r>
        <w:t>Complete the required fields in each of the</w:t>
      </w:r>
      <w:r w:rsidR="009B6C64">
        <w:t xml:space="preserve"> </w:t>
      </w:r>
      <w:r>
        <w:t xml:space="preserve">four main components of the form. </w:t>
      </w:r>
    </w:p>
    <w:p w14:paraId="49DA4873" w14:textId="4F30B077" w:rsidR="00CD60D0" w:rsidRDefault="00CD60D0" w:rsidP="00CD60D0">
      <w:pPr>
        <w:pStyle w:val="ListParagraph"/>
        <w:numPr>
          <w:ilvl w:val="0"/>
          <w:numId w:val="2"/>
        </w:numPr>
        <w:spacing w:after="120"/>
      </w:pPr>
      <w:r>
        <w:t>Click the green ‘Submit’ button</w:t>
      </w:r>
      <w:r w:rsidR="00ED74EA">
        <w:t xml:space="preserve"> (It will say ‘Next’ if you assign the incident to yourself to manage)</w:t>
      </w:r>
      <w:r>
        <w:t xml:space="preserve">  </w:t>
      </w:r>
    </w:p>
    <w:p w14:paraId="123A4525" w14:textId="322127C5" w:rsidR="00041008" w:rsidRDefault="00041008" w:rsidP="00041008">
      <w:pPr>
        <w:spacing w:after="120"/>
      </w:pPr>
      <w:r>
        <w:t xml:space="preserve">Each of the </w:t>
      </w:r>
      <w:r w:rsidR="009B6C64">
        <w:t>four main components in the form</w:t>
      </w:r>
      <w:r>
        <w:t xml:space="preserve"> contain fields that </w:t>
      </w:r>
      <w:r w:rsidR="009B6C64">
        <w:t xml:space="preserve">you must complete to </w:t>
      </w:r>
      <w:r>
        <w:t>report</w:t>
      </w:r>
      <w:r w:rsidR="009B6C64">
        <w:t xml:space="preserve"> the </w:t>
      </w:r>
      <w:r w:rsidR="001C19AD">
        <w:t>incident</w:t>
      </w:r>
      <w:r w:rsidR="009B6C64">
        <w:t xml:space="preserve"> into the system. </w:t>
      </w:r>
    </w:p>
    <w:p w14:paraId="37952761" w14:textId="06DADCE1" w:rsidR="009B6C64" w:rsidRDefault="007E0762" w:rsidP="005579B6">
      <w:pPr>
        <w:spacing w:after="120"/>
      </w:pPr>
      <w:r>
        <w:rPr>
          <w:noProof/>
        </w:rPr>
        <w:drawing>
          <wp:inline distT="0" distB="0" distL="0" distR="0" wp14:anchorId="15584AA1" wp14:editId="635A7597">
            <wp:extent cx="5040000" cy="3569774"/>
            <wp:effectExtent l="19050" t="19050" r="27305" b="1206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5040000" cy="3569774"/>
                    </a:xfrm>
                    <a:prstGeom prst="rect">
                      <a:avLst/>
                    </a:prstGeom>
                    <a:ln>
                      <a:solidFill>
                        <a:schemeClr val="bg1">
                          <a:lumMod val="85000"/>
                        </a:schemeClr>
                      </a:solidFill>
                    </a:ln>
                  </pic:spPr>
                </pic:pic>
              </a:graphicData>
            </a:graphic>
          </wp:inline>
        </w:drawing>
      </w:r>
    </w:p>
    <w:p w14:paraId="208BE29F" w14:textId="347CBD7E" w:rsidR="008F6C7B" w:rsidRDefault="008F6C7B" w:rsidP="0081695E">
      <w:pPr>
        <w:spacing w:after="120"/>
      </w:pPr>
      <w:r>
        <w:t xml:space="preserve">Once you complete the required fields, you can attach </w:t>
      </w:r>
      <w:r w:rsidR="006F2CDA">
        <w:t xml:space="preserve">any relevant records or photos and submit to the report. </w:t>
      </w:r>
    </w:p>
    <w:p w14:paraId="021340FB" w14:textId="5466F6E1" w:rsidR="0081695E" w:rsidRDefault="008F6C7B" w:rsidP="005579B6">
      <w:pPr>
        <w:spacing w:after="120"/>
      </w:pPr>
      <w:r>
        <w:rPr>
          <w:noProof/>
        </w:rPr>
        <w:drawing>
          <wp:inline distT="0" distB="0" distL="0" distR="0" wp14:anchorId="0D19ECCF" wp14:editId="59FC7180">
            <wp:extent cx="5040000" cy="1225101"/>
            <wp:effectExtent l="19050" t="19050" r="27305" b="13335"/>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0"/>
                    <a:stretch>
                      <a:fillRect/>
                    </a:stretch>
                  </pic:blipFill>
                  <pic:spPr>
                    <a:xfrm>
                      <a:off x="0" y="0"/>
                      <a:ext cx="5040000" cy="1225101"/>
                    </a:xfrm>
                    <a:prstGeom prst="rect">
                      <a:avLst/>
                    </a:prstGeom>
                    <a:ln>
                      <a:solidFill>
                        <a:schemeClr val="bg1">
                          <a:lumMod val="85000"/>
                        </a:schemeClr>
                      </a:solidFill>
                    </a:ln>
                  </pic:spPr>
                </pic:pic>
              </a:graphicData>
            </a:graphic>
          </wp:inline>
        </w:drawing>
      </w:r>
    </w:p>
    <w:p w14:paraId="31A9168B" w14:textId="7D9F8E09" w:rsidR="008F6C7B" w:rsidRDefault="008F6C7B" w:rsidP="008F6C7B">
      <w:pPr>
        <w:spacing w:after="120"/>
      </w:pPr>
      <w:r w:rsidRPr="0081695E">
        <w:t xml:space="preserve">After you report </w:t>
      </w:r>
      <w:r>
        <w:t>the</w:t>
      </w:r>
      <w:r w:rsidRPr="0081695E">
        <w:t xml:space="preserve"> incident, it will move to the Manage stage where you or someone else can decide what action should be taken to manage the </w:t>
      </w:r>
      <w:r w:rsidR="001C19AD">
        <w:t>incident</w:t>
      </w:r>
      <w:r w:rsidRPr="0081695E">
        <w:t>.</w:t>
      </w:r>
    </w:p>
    <w:p w14:paraId="6A3E5785" w14:textId="77777777" w:rsidR="0081695E" w:rsidRDefault="0081695E" w:rsidP="0081695E">
      <w:pPr>
        <w:spacing w:after="120"/>
        <w:rPr>
          <w:b/>
          <w:bCs/>
        </w:rPr>
      </w:pPr>
    </w:p>
    <w:p w14:paraId="61A7D409" w14:textId="77777777" w:rsidR="002630FE" w:rsidRDefault="002630FE">
      <w:pPr>
        <w:rPr>
          <w:b/>
          <w:bCs/>
          <w:sz w:val="24"/>
          <w:szCs w:val="24"/>
        </w:rPr>
      </w:pPr>
      <w:r>
        <w:br w:type="page"/>
      </w:r>
    </w:p>
    <w:p w14:paraId="5E9CABEF" w14:textId="3FC0C73A" w:rsidR="00512EEF" w:rsidRPr="00D837D0" w:rsidRDefault="00512EEF" w:rsidP="00D837D0">
      <w:pPr>
        <w:pStyle w:val="Heading3"/>
      </w:pPr>
      <w:r w:rsidRPr="00D837D0">
        <w:lastRenderedPageBreak/>
        <w:t>Incident details</w:t>
      </w:r>
      <w:r w:rsidR="006F2CDA" w:rsidRPr="00D837D0">
        <w:t xml:space="preserve"> component</w:t>
      </w:r>
    </w:p>
    <w:p w14:paraId="1712678C" w14:textId="4F962F49" w:rsidR="000613AA" w:rsidRDefault="000613AA" w:rsidP="0081695E">
      <w:pPr>
        <w:spacing w:after="120"/>
        <w:rPr>
          <w:b/>
          <w:bCs/>
        </w:rPr>
      </w:pPr>
      <w:r>
        <w:rPr>
          <w:noProof/>
        </w:rPr>
        <w:drawing>
          <wp:inline distT="0" distB="0" distL="0" distR="0" wp14:anchorId="048D9410" wp14:editId="7EC31325">
            <wp:extent cx="5731231" cy="785622"/>
            <wp:effectExtent l="19050" t="19050" r="22225" b="1460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t="23945" b="57061"/>
                    <a:stretch/>
                  </pic:blipFill>
                  <pic:spPr bwMode="auto">
                    <a:xfrm>
                      <a:off x="0" y="0"/>
                      <a:ext cx="5731510" cy="78566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357A9BC" w14:textId="30F49C1F" w:rsidR="006F2CDA" w:rsidRPr="006F2CDA" w:rsidRDefault="00A75BED" w:rsidP="006F2CDA">
      <w:pPr>
        <w:spacing w:after="120"/>
      </w:pPr>
      <w:r>
        <w:t>In t</w:t>
      </w:r>
      <w:r w:rsidR="006F2CDA" w:rsidRPr="006F2CDA">
        <w:t>h</w:t>
      </w:r>
      <w:r w:rsidR="000400B5">
        <w:t xml:space="preserve">is </w:t>
      </w:r>
      <w:r w:rsidR="006F2CDA" w:rsidRPr="006F2CDA">
        <w:t xml:space="preserve">component you will describe broadly what happened, why it may have happened and what immediate steps were taken to respond to the </w:t>
      </w:r>
      <w:r w:rsidR="001C19AD">
        <w:t>incident</w:t>
      </w:r>
      <w:r w:rsidR="006F2CDA" w:rsidRPr="006F2CDA">
        <w:t xml:space="preserve">. </w:t>
      </w:r>
      <w:r w:rsidR="006F2CDA">
        <w:t>The table below describes each field</w:t>
      </w:r>
      <w:r w:rsidR="008616E0">
        <w:t xml:space="preserve"> in the component.</w:t>
      </w:r>
    </w:p>
    <w:tbl>
      <w:tblPr>
        <w:tblStyle w:val="TableGrid"/>
        <w:tblW w:w="0" w:type="auto"/>
        <w:tblLook w:val="04A0" w:firstRow="1" w:lastRow="0" w:firstColumn="1" w:lastColumn="0" w:noHBand="0" w:noVBand="1"/>
      </w:tblPr>
      <w:tblGrid>
        <w:gridCol w:w="2730"/>
        <w:gridCol w:w="5203"/>
        <w:gridCol w:w="1083"/>
      </w:tblGrid>
      <w:tr w:rsidR="006F2CDA" w:rsidRPr="006E1094" w14:paraId="41EFDF34" w14:textId="77777777" w:rsidTr="006F2CDA">
        <w:tc>
          <w:tcPr>
            <w:tcW w:w="2730" w:type="dxa"/>
            <w:shd w:val="clear" w:color="auto" w:fill="F2F2F2" w:themeFill="background1" w:themeFillShade="F2"/>
          </w:tcPr>
          <w:p w14:paraId="13467FB1" w14:textId="5E4BE3B0" w:rsidR="006F2CDA" w:rsidRPr="006E1094" w:rsidRDefault="006F2CDA" w:rsidP="00487C15">
            <w:pPr>
              <w:rPr>
                <w:b/>
                <w:bCs/>
                <w:sz w:val="18"/>
                <w:szCs w:val="18"/>
              </w:rPr>
            </w:pPr>
            <w:r w:rsidRPr="006E1094">
              <w:rPr>
                <w:b/>
                <w:bCs/>
                <w:sz w:val="18"/>
                <w:szCs w:val="18"/>
              </w:rPr>
              <w:t>Field name</w:t>
            </w:r>
          </w:p>
        </w:tc>
        <w:tc>
          <w:tcPr>
            <w:tcW w:w="5203" w:type="dxa"/>
            <w:shd w:val="clear" w:color="auto" w:fill="F2F2F2" w:themeFill="background1" w:themeFillShade="F2"/>
          </w:tcPr>
          <w:p w14:paraId="129D69BE" w14:textId="6D9928B7" w:rsidR="006F2CDA" w:rsidRPr="006E1094" w:rsidRDefault="006F2CDA" w:rsidP="00487C15">
            <w:pPr>
              <w:rPr>
                <w:b/>
                <w:bCs/>
                <w:sz w:val="18"/>
                <w:szCs w:val="18"/>
              </w:rPr>
            </w:pPr>
            <w:r w:rsidRPr="006E1094">
              <w:rPr>
                <w:b/>
                <w:bCs/>
                <w:sz w:val="18"/>
                <w:szCs w:val="18"/>
              </w:rPr>
              <w:t>Description</w:t>
            </w:r>
          </w:p>
        </w:tc>
        <w:tc>
          <w:tcPr>
            <w:tcW w:w="1083" w:type="dxa"/>
            <w:shd w:val="clear" w:color="auto" w:fill="F2F2F2" w:themeFill="background1" w:themeFillShade="F2"/>
          </w:tcPr>
          <w:p w14:paraId="3BEE5998" w14:textId="2AC4E224" w:rsidR="006F2CDA" w:rsidRPr="006E1094" w:rsidRDefault="006F2CDA" w:rsidP="00487C15">
            <w:pPr>
              <w:jc w:val="center"/>
              <w:rPr>
                <w:b/>
                <w:bCs/>
                <w:sz w:val="18"/>
                <w:szCs w:val="18"/>
              </w:rPr>
            </w:pPr>
            <w:r w:rsidRPr="006E1094">
              <w:rPr>
                <w:b/>
                <w:bCs/>
                <w:sz w:val="18"/>
                <w:szCs w:val="18"/>
              </w:rPr>
              <w:t>Required</w:t>
            </w:r>
          </w:p>
        </w:tc>
      </w:tr>
      <w:tr w:rsidR="006F2CDA" w:rsidRPr="006E1094" w14:paraId="1E6A794F" w14:textId="729DDF48" w:rsidTr="006F2CDA">
        <w:tc>
          <w:tcPr>
            <w:tcW w:w="2730" w:type="dxa"/>
          </w:tcPr>
          <w:p w14:paraId="2B199D55" w14:textId="24F29D57" w:rsidR="006F2CDA" w:rsidRPr="006E1094" w:rsidRDefault="006F2CDA" w:rsidP="00487C15">
            <w:pPr>
              <w:rPr>
                <w:sz w:val="18"/>
                <w:szCs w:val="18"/>
              </w:rPr>
            </w:pPr>
            <w:r w:rsidRPr="006E1094">
              <w:rPr>
                <w:sz w:val="18"/>
                <w:szCs w:val="18"/>
              </w:rPr>
              <w:t xml:space="preserve">Incident type </w:t>
            </w:r>
          </w:p>
        </w:tc>
        <w:tc>
          <w:tcPr>
            <w:tcW w:w="5203" w:type="dxa"/>
          </w:tcPr>
          <w:p w14:paraId="3C68F1B1" w14:textId="77777777" w:rsidR="006F2CDA" w:rsidRDefault="006F2CDA" w:rsidP="00487C15">
            <w:pPr>
              <w:rPr>
                <w:sz w:val="18"/>
                <w:szCs w:val="18"/>
              </w:rPr>
            </w:pPr>
            <w:r w:rsidRPr="006E1094">
              <w:rPr>
                <w:sz w:val="18"/>
                <w:szCs w:val="18"/>
              </w:rPr>
              <w:t xml:space="preserve">Select the nature of the issue. </w:t>
            </w:r>
          </w:p>
          <w:p w14:paraId="22E65B55" w14:textId="77777777" w:rsidR="00350FA5" w:rsidRDefault="00350FA5" w:rsidP="00487C15">
            <w:pPr>
              <w:rPr>
                <w:sz w:val="18"/>
                <w:szCs w:val="18"/>
              </w:rPr>
            </w:pPr>
            <w:r>
              <w:rPr>
                <w:sz w:val="18"/>
                <w:szCs w:val="18"/>
              </w:rPr>
              <w:t>An i</w:t>
            </w:r>
            <w:r w:rsidRPr="00350FA5">
              <w:rPr>
                <w:sz w:val="18"/>
                <w:szCs w:val="18"/>
              </w:rPr>
              <w:t xml:space="preserve">ncident any unplanned event resulting in, or having a potential for injury, ill health, </w:t>
            </w:r>
            <w:proofErr w:type="gramStart"/>
            <w:r w:rsidRPr="00350FA5">
              <w:rPr>
                <w:sz w:val="18"/>
                <w:szCs w:val="18"/>
              </w:rPr>
              <w:t>damage</w:t>
            </w:r>
            <w:proofErr w:type="gramEnd"/>
            <w:r w:rsidRPr="00350FA5">
              <w:rPr>
                <w:sz w:val="18"/>
                <w:szCs w:val="18"/>
              </w:rPr>
              <w:t xml:space="preserve"> or other loss.</w:t>
            </w:r>
          </w:p>
          <w:p w14:paraId="1B7F8422" w14:textId="13EA25F7" w:rsidR="00350FA5" w:rsidRDefault="00350FA5" w:rsidP="00487C15">
            <w:pPr>
              <w:rPr>
                <w:sz w:val="18"/>
                <w:szCs w:val="18"/>
              </w:rPr>
            </w:pPr>
            <w:r>
              <w:rPr>
                <w:sz w:val="18"/>
                <w:szCs w:val="18"/>
              </w:rPr>
              <w:t>A n</w:t>
            </w:r>
            <w:r w:rsidRPr="00350FA5">
              <w:rPr>
                <w:sz w:val="18"/>
                <w:szCs w:val="18"/>
              </w:rPr>
              <w:t>ear miss</w:t>
            </w:r>
            <w:r>
              <w:rPr>
                <w:sz w:val="18"/>
                <w:szCs w:val="18"/>
              </w:rPr>
              <w:t xml:space="preserve"> is </w:t>
            </w:r>
            <w:r w:rsidRPr="00350FA5">
              <w:rPr>
                <w:sz w:val="18"/>
                <w:szCs w:val="18"/>
              </w:rPr>
              <w:t>an incident that could have resulted in an injury or illness to people, danger to health, and / or damage to property or the environment.</w:t>
            </w:r>
          </w:p>
          <w:p w14:paraId="10B582E0" w14:textId="18BF3818" w:rsidR="00350FA5" w:rsidRPr="006E1094" w:rsidRDefault="00350FA5" w:rsidP="00487C15">
            <w:pPr>
              <w:rPr>
                <w:sz w:val="18"/>
                <w:szCs w:val="18"/>
              </w:rPr>
            </w:pPr>
            <w:r w:rsidRPr="00350FA5">
              <w:rPr>
                <w:sz w:val="18"/>
                <w:szCs w:val="18"/>
              </w:rPr>
              <w:t>A hazard is an object or situation that has the potential to harm a person, the environment or cause damage to property.</w:t>
            </w:r>
          </w:p>
        </w:tc>
        <w:tc>
          <w:tcPr>
            <w:tcW w:w="1083" w:type="dxa"/>
          </w:tcPr>
          <w:p w14:paraId="2D8BC74A" w14:textId="3451B3D7" w:rsidR="006F2CDA" w:rsidRPr="006E1094" w:rsidRDefault="008616E0" w:rsidP="00487C15">
            <w:pPr>
              <w:jc w:val="center"/>
              <w:rPr>
                <w:sz w:val="18"/>
                <w:szCs w:val="18"/>
              </w:rPr>
            </w:pPr>
            <w:r w:rsidRPr="006E1094">
              <w:rPr>
                <w:sz w:val="18"/>
                <w:szCs w:val="18"/>
              </w:rPr>
              <w:t>Yes</w:t>
            </w:r>
          </w:p>
        </w:tc>
      </w:tr>
      <w:tr w:rsidR="008616E0" w:rsidRPr="006E1094" w14:paraId="338F8F73" w14:textId="66693EB8" w:rsidTr="006F2CDA">
        <w:tc>
          <w:tcPr>
            <w:tcW w:w="2730" w:type="dxa"/>
          </w:tcPr>
          <w:p w14:paraId="748793CC" w14:textId="495F88D2" w:rsidR="008616E0" w:rsidRPr="006E1094" w:rsidRDefault="008616E0" w:rsidP="00487C15">
            <w:pPr>
              <w:rPr>
                <w:sz w:val="18"/>
                <w:szCs w:val="18"/>
              </w:rPr>
            </w:pPr>
            <w:r w:rsidRPr="006E1094">
              <w:rPr>
                <w:sz w:val="18"/>
                <w:szCs w:val="18"/>
              </w:rPr>
              <w:t xml:space="preserve">Incident area </w:t>
            </w:r>
          </w:p>
        </w:tc>
        <w:tc>
          <w:tcPr>
            <w:tcW w:w="5203" w:type="dxa"/>
          </w:tcPr>
          <w:p w14:paraId="103DF292" w14:textId="006887CA" w:rsidR="008616E0" w:rsidRPr="006E1094" w:rsidRDefault="008616E0" w:rsidP="00487C15">
            <w:pPr>
              <w:rPr>
                <w:sz w:val="18"/>
                <w:szCs w:val="18"/>
              </w:rPr>
            </w:pPr>
            <w:r w:rsidRPr="006E1094">
              <w:rPr>
                <w:sz w:val="18"/>
                <w:szCs w:val="18"/>
              </w:rPr>
              <w:t xml:space="preserve">Select the area the incident relates to </w:t>
            </w:r>
            <w:proofErr w:type="gramStart"/>
            <w:r w:rsidRPr="006E1094">
              <w:rPr>
                <w:sz w:val="18"/>
                <w:szCs w:val="18"/>
              </w:rPr>
              <w:t>i.e.</w:t>
            </w:r>
            <w:proofErr w:type="gramEnd"/>
            <w:r w:rsidRPr="006E1094">
              <w:rPr>
                <w:sz w:val="18"/>
                <w:szCs w:val="18"/>
              </w:rPr>
              <w:t xml:space="preserve"> Clinical, Operational or WHS.  This will reveal the incident category menu.</w:t>
            </w:r>
          </w:p>
        </w:tc>
        <w:tc>
          <w:tcPr>
            <w:tcW w:w="1083" w:type="dxa"/>
          </w:tcPr>
          <w:p w14:paraId="6E97F4B4" w14:textId="376FD146" w:rsidR="008616E0" w:rsidRPr="006E1094" w:rsidRDefault="008616E0" w:rsidP="00487C15">
            <w:pPr>
              <w:jc w:val="center"/>
              <w:rPr>
                <w:sz w:val="18"/>
                <w:szCs w:val="18"/>
              </w:rPr>
            </w:pPr>
            <w:r w:rsidRPr="006E1094">
              <w:rPr>
                <w:sz w:val="18"/>
                <w:szCs w:val="18"/>
              </w:rPr>
              <w:t>Yes</w:t>
            </w:r>
          </w:p>
        </w:tc>
      </w:tr>
      <w:tr w:rsidR="008616E0" w:rsidRPr="006E1094" w14:paraId="661C1610" w14:textId="569391C1" w:rsidTr="006F2CDA">
        <w:tc>
          <w:tcPr>
            <w:tcW w:w="2730" w:type="dxa"/>
          </w:tcPr>
          <w:p w14:paraId="52FCA201" w14:textId="68B08CD4" w:rsidR="008616E0" w:rsidRPr="006E1094" w:rsidRDefault="008616E0" w:rsidP="00487C15">
            <w:pPr>
              <w:rPr>
                <w:sz w:val="18"/>
                <w:szCs w:val="18"/>
              </w:rPr>
            </w:pPr>
            <w:r w:rsidRPr="006E1094">
              <w:rPr>
                <w:sz w:val="18"/>
                <w:szCs w:val="18"/>
              </w:rPr>
              <w:t>Is this incident related to a pandemic/epidemic?</w:t>
            </w:r>
          </w:p>
        </w:tc>
        <w:tc>
          <w:tcPr>
            <w:tcW w:w="5203" w:type="dxa"/>
          </w:tcPr>
          <w:p w14:paraId="40DFD5DB" w14:textId="179805A0" w:rsidR="008616E0" w:rsidRPr="006E1094" w:rsidRDefault="006E1094" w:rsidP="00487C15">
            <w:pPr>
              <w:rPr>
                <w:sz w:val="18"/>
                <w:szCs w:val="18"/>
              </w:rPr>
            </w:pPr>
            <w:r w:rsidRPr="006E1094">
              <w:rPr>
                <w:sz w:val="18"/>
                <w:szCs w:val="18"/>
              </w:rPr>
              <w:t>If this incident is related to a pandemic/epidemic (</w:t>
            </w:r>
            <w:proofErr w:type="gramStart"/>
            <w:r w:rsidRPr="006E1094">
              <w:rPr>
                <w:sz w:val="18"/>
                <w:szCs w:val="18"/>
              </w:rPr>
              <w:t>e.g.</w:t>
            </w:r>
            <w:proofErr w:type="gramEnd"/>
            <w:r w:rsidRPr="006E1094">
              <w:rPr>
                <w:sz w:val="18"/>
                <w:szCs w:val="18"/>
              </w:rPr>
              <w:t xml:space="preserve"> COVID-19) please select yes. For example, aggression from a visitor because of restricted visiting, patient to staff spread, unavailable PPE.</w:t>
            </w:r>
          </w:p>
        </w:tc>
        <w:tc>
          <w:tcPr>
            <w:tcW w:w="1083" w:type="dxa"/>
          </w:tcPr>
          <w:p w14:paraId="764B7665" w14:textId="57BC4C36" w:rsidR="008616E0" w:rsidRPr="006E1094" w:rsidRDefault="008616E0" w:rsidP="00487C15">
            <w:pPr>
              <w:jc w:val="center"/>
              <w:rPr>
                <w:sz w:val="18"/>
                <w:szCs w:val="18"/>
              </w:rPr>
            </w:pPr>
            <w:r w:rsidRPr="006E1094">
              <w:rPr>
                <w:sz w:val="18"/>
                <w:szCs w:val="18"/>
              </w:rPr>
              <w:t>Yes</w:t>
            </w:r>
          </w:p>
        </w:tc>
      </w:tr>
      <w:tr w:rsidR="008616E0" w:rsidRPr="006E1094" w14:paraId="4D4A0E5D" w14:textId="480A065D" w:rsidTr="006F2CDA">
        <w:tc>
          <w:tcPr>
            <w:tcW w:w="2730" w:type="dxa"/>
          </w:tcPr>
          <w:p w14:paraId="67EF93BF" w14:textId="10E29133" w:rsidR="008616E0" w:rsidRPr="006E1094" w:rsidRDefault="008616E0" w:rsidP="00487C15">
            <w:pPr>
              <w:rPr>
                <w:sz w:val="18"/>
                <w:szCs w:val="18"/>
              </w:rPr>
            </w:pPr>
            <w:r w:rsidRPr="006E1094">
              <w:rPr>
                <w:sz w:val="18"/>
                <w:szCs w:val="18"/>
              </w:rPr>
              <w:t>Is this incident related to care provided by this organisation?</w:t>
            </w:r>
          </w:p>
        </w:tc>
        <w:tc>
          <w:tcPr>
            <w:tcW w:w="5203" w:type="dxa"/>
          </w:tcPr>
          <w:p w14:paraId="6D03FE92" w14:textId="7BD9AF57" w:rsidR="008616E0" w:rsidRPr="006E1094" w:rsidRDefault="002E5F6F" w:rsidP="00487C15">
            <w:pPr>
              <w:rPr>
                <w:sz w:val="18"/>
                <w:szCs w:val="18"/>
              </w:rPr>
            </w:pPr>
            <w:r w:rsidRPr="006E1094">
              <w:rPr>
                <w:sz w:val="18"/>
                <w:szCs w:val="18"/>
              </w:rPr>
              <w:t>Specifies if the incident is related to care provided by your organisation.</w:t>
            </w:r>
          </w:p>
        </w:tc>
        <w:tc>
          <w:tcPr>
            <w:tcW w:w="1083" w:type="dxa"/>
          </w:tcPr>
          <w:p w14:paraId="43A2F96C" w14:textId="6DC48F07" w:rsidR="008616E0" w:rsidRPr="006E1094" w:rsidRDefault="008616E0" w:rsidP="00487C15">
            <w:pPr>
              <w:jc w:val="center"/>
              <w:rPr>
                <w:sz w:val="18"/>
                <w:szCs w:val="18"/>
              </w:rPr>
            </w:pPr>
            <w:r w:rsidRPr="006E1094">
              <w:rPr>
                <w:sz w:val="18"/>
                <w:szCs w:val="18"/>
              </w:rPr>
              <w:t>Yes</w:t>
            </w:r>
          </w:p>
        </w:tc>
      </w:tr>
      <w:tr w:rsidR="008616E0" w:rsidRPr="006E1094" w14:paraId="5440A626" w14:textId="61D89697" w:rsidTr="006F2CDA">
        <w:tc>
          <w:tcPr>
            <w:tcW w:w="2730" w:type="dxa"/>
          </w:tcPr>
          <w:p w14:paraId="73F32A46" w14:textId="6BC32FB3" w:rsidR="008616E0" w:rsidRPr="006E1094" w:rsidRDefault="008616E0" w:rsidP="00487C15">
            <w:pPr>
              <w:rPr>
                <w:sz w:val="18"/>
                <w:szCs w:val="18"/>
              </w:rPr>
            </w:pPr>
            <w:r w:rsidRPr="006E1094">
              <w:rPr>
                <w:sz w:val="18"/>
                <w:szCs w:val="18"/>
              </w:rPr>
              <w:t>Did the incident involve company assets/equipment/</w:t>
            </w:r>
            <w:r w:rsidR="002E5F6F" w:rsidRPr="006E1094">
              <w:rPr>
                <w:sz w:val="18"/>
                <w:szCs w:val="18"/>
              </w:rPr>
              <w:t xml:space="preserve"> </w:t>
            </w:r>
            <w:r w:rsidRPr="006E1094">
              <w:rPr>
                <w:sz w:val="18"/>
                <w:szCs w:val="18"/>
              </w:rPr>
              <w:t>vehicles?</w:t>
            </w:r>
          </w:p>
        </w:tc>
        <w:tc>
          <w:tcPr>
            <w:tcW w:w="5203" w:type="dxa"/>
          </w:tcPr>
          <w:p w14:paraId="52A9B990" w14:textId="4CB34209" w:rsidR="008616E0" w:rsidRPr="006E1094" w:rsidRDefault="002E5F6F" w:rsidP="00487C15">
            <w:pPr>
              <w:rPr>
                <w:sz w:val="18"/>
                <w:szCs w:val="18"/>
              </w:rPr>
            </w:pPr>
            <w:r w:rsidRPr="006E1094">
              <w:rPr>
                <w:sz w:val="18"/>
                <w:szCs w:val="18"/>
              </w:rPr>
              <w:t>If company assets, equipment, or vehicles were involved in the incident, additional fields will be revealed</w:t>
            </w:r>
          </w:p>
        </w:tc>
        <w:tc>
          <w:tcPr>
            <w:tcW w:w="1083" w:type="dxa"/>
          </w:tcPr>
          <w:p w14:paraId="4D16092E" w14:textId="00A8AE85" w:rsidR="008616E0" w:rsidRPr="006E1094" w:rsidRDefault="008616E0" w:rsidP="00487C15">
            <w:pPr>
              <w:jc w:val="center"/>
              <w:rPr>
                <w:sz w:val="18"/>
                <w:szCs w:val="18"/>
              </w:rPr>
            </w:pPr>
            <w:r w:rsidRPr="006E1094">
              <w:rPr>
                <w:sz w:val="18"/>
                <w:szCs w:val="18"/>
              </w:rPr>
              <w:t>Yes</w:t>
            </w:r>
          </w:p>
        </w:tc>
      </w:tr>
      <w:tr w:rsidR="008616E0" w:rsidRPr="006E1094" w14:paraId="5E0FBA85" w14:textId="616AF9E2" w:rsidTr="006F2CDA">
        <w:tc>
          <w:tcPr>
            <w:tcW w:w="2730" w:type="dxa"/>
          </w:tcPr>
          <w:p w14:paraId="53BFB2AF" w14:textId="6BC32D56" w:rsidR="008616E0" w:rsidRPr="006E1094" w:rsidRDefault="008616E0" w:rsidP="00487C15">
            <w:pPr>
              <w:rPr>
                <w:sz w:val="18"/>
                <w:szCs w:val="18"/>
              </w:rPr>
            </w:pPr>
            <w:proofErr w:type="gramStart"/>
            <w:r w:rsidRPr="006E1094">
              <w:rPr>
                <w:sz w:val="18"/>
                <w:szCs w:val="18"/>
              </w:rPr>
              <w:t>Brief summary</w:t>
            </w:r>
            <w:proofErr w:type="gramEnd"/>
          </w:p>
        </w:tc>
        <w:tc>
          <w:tcPr>
            <w:tcW w:w="5203" w:type="dxa"/>
          </w:tcPr>
          <w:p w14:paraId="7C36D17E" w14:textId="649051C8" w:rsidR="008616E0" w:rsidRPr="006E1094" w:rsidRDefault="00A00BB2" w:rsidP="00487C15">
            <w:pPr>
              <w:rPr>
                <w:sz w:val="18"/>
                <w:szCs w:val="18"/>
              </w:rPr>
            </w:pPr>
            <w:r w:rsidRPr="006E1094">
              <w:rPr>
                <w:sz w:val="18"/>
                <w:szCs w:val="18"/>
              </w:rPr>
              <w:t>Provide a brief description of the incident in approximately 25 words or less.</w:t>
            </w:r>
          </w:p>
        </w:tc>
        <w:tc>
          <w:tcPr>
            <w:tcW w:w="1083" w:type="dxa"/>
          </w:tcPr>
          <w:p w14:paraId="60013A93" w14:textId="623BDB03" w:rsidR="008616E0" w:rsidRPr="006E1094" w:rsidRDefault="008616E0" w:rsidP="00487C15">
            <w:pPr>
              <w:jc w:val="center"/>
              <w:rPr>
                <w:sz w:val="18"/>
                <w:szCs w:val="18"/>
              </w:rPr>
            </w:pPr>
            <w:r w:rsidRPr="006E1094">
              <w:rPr>
                <w:sz w:val="18"/>
                <w:szCs w:val="18"/>
              </w:rPr>
              <w:t>Yes</w:t>
            </w:r>
          </w:p>
        </w:tc>
      </w:tr>
      <w:tr w:rsidR="008616E0" w:rsidRPr="006E1094" w14:paraId="7080185D" w14:textId="2A3113B0" w:rsidTr="006F2CDA">
        <w:tc>
          <w:tcPr>
            <w:tcW w:w="2730" w:type="dxa"/>
          </w:tcPr>
          <w:p w14:paraId="4BF86B79" w14:textId="5F1BA62D" w:rsidR="008616E0" w:rsidRPr="006E1094" w:rsidRDefault="008616E0" w:rsidP="00487C15">
            <w:pPr>
              <w:rPr>
                <w:sz w:val="18"/>
                <w:szCs w:val="18"/>
              </w:rPr>
            </w:pPr>
            <w:r w:rsidRPr="006E1094">
              <w:rPr>
                <w:sz w:val="18"/>
                <w:szCs w:val="18"/>
              </w:rPr>
              <w:t>Description of incident</w:t>
            </w:r>
          </w:p>
        </w:tc>
        <w:tc>
          <w:tcPr>
            <w:tcW w:w="5203" w:type="dxa"/>
          </w:tcPr>
          <w:p w14:paraId="723C528F" w14:textId="77777777" w:rsidR="008616E0" w:rsidRDefault="00A00BB2" w:rsidP="00487C15">
            <w:pPr>
              <w:rPr>
                <w:sz w:val="18"/>
                <w:szCs w:val="18"/>
              </w:rPr>
            </w:pPr>
            <w:r w:rsidRPr="006E1094">
              <w:rPr>
                <w:sz w:val="18"/>
                <w:szCs w:val="18"/>
              </w:rPr>
              <w:t xml:space="preserve">Provide a detailed description of </w:t>
            </w:r>
            <w:r w:rsidR="003A2B95" w:rsidRPr="006E1094">
              <w:rPr>
                <w:sz w:val="18"/>
                <w:szCs w:val="18"/>
              </w:rPr>
              <w:t xml:space="preserve">what happened </w:t>
            </w:r>
            <w:r w:rsidRPr="006E1094">
              <w:rPr>
                <w:sz w:val="18"/>
                <w:szCs w:val="18"/>
              </w:rPr>
              <w:t xml:space="preserve">in approximately 800 words or less. Note you can attach records to your report such as witness statements etc. </w:t>
            </w:r>
            <w:r w:rsidR="008616E0" w:rsidRPr="006E1094">
              <w:rPr>
                <w:sz w:val="18"/>
                <w:szCs w:val="18"/>
              </w:rPr>
              <w:t xml:space="preserve"> </w:t>
            </w:r>
          </w:p>
          <w:p w14:paraId="143FD94D" w14:textId="5F7BD59A" w:rsidR="006E1094" w:rsidRPr="006E1094" w:rsidRDefault="006E1094" w:rsidP="00487C15">
            <w:pPr>
              <w:rPr>
                <w:sz w:val="18"/>
                <w:szCs w:val="18"/>
              </w:rPr>
            </w:pPr>
            <w:r w:rsidRPr="006E1094">
              <w:rPr>
                <w:sz w:val="18"/>
                <w:szCs w:val="18"/>
              </w:rPr>
              <w:t>This field should include a clear, concise description of the event. It should be factual, objective and be easy to understand. Please do not include identifying information (</w:t>
            </w:r>
            <w:proofErr w:type="spellStart"/>
            <w:r w:rsidRPr="006E1094">
              <w:rPr>
                <w:sz w:val="18"/>
                <w:szCs w:val="18"/>
              </w:rPr>
              <w:t>eg.</w:t>
            </w:r>
            <w:proofErr w:type="spellEnd"/>
            <w:r w:rsidRPr="006E1094">
              <w:rPr>
                <w:sz w:val="18"/>
                <w:szCs w:val="18"/>
              </w:rPr>
              <w:t xml:space="preserve"> patient or staff names) as this information is used by the Victorian Agency for Health Information, Safer Care Victoria and the Department of Health and Human Services. For more information refer to your health services incident reporting policy and procedure or https://bettersafercare.vic.gov.au/sites/default/files/2018-03/incidentreportwriting%20-%20PDF.pdf.</w:t>
            </w:r>
          </w:p>
        </w:tc>
        <w:tc>
          <w:tcPr>
            <w:tcW w:w="1083" w:type="dxa"/>
          </w:tcPr>
          <w:p w14:paraId="37CD0B33" w14:textId="2D4DF2DC" w:rsidR="008616E0" w:rsidRPr="006E1094" w:rsidRDefault="008616E0" w:rsidP="00487C15">
            <w:pPr>
              <w:jc w:val="center"/>
              <w:rPr>
                <w:sz w:val="18"/>
                <w:szCs w:val="18"/>
              </w:rPr>
            </w:pPr>
            <w:r w:rsidRPr="006E1094">
              <w:rPr>
                <w:sz w:val="18"/>
                <w:szCs w:val="18"/>
              </w:rPr>
              <w:t>Yes</w:t>
            </w:r>
          </w:p>
        </w:tc>
      </w:tr>
      <w:tr w:rsidR="008616E0" w:rsidRPr="006E1094" w14:paraId="17C4DD2D" w14:textId="50336936" w:rsidTr="006F2CDA">
        <w:tc>
          <w:tcPr>
            <w:tcW w:w="2730" w:type="dxa"/>
          </w:tcPr>
          <w:p w14:paraId="34700FD0" w14:textId="42C301E9" w:rsidR="008616E0" w:rsidRPr="006E1094" w:rsidRDefault="008616E0" w:rsidP="00487C15">
            <w:pPr>
              <w:rPr>
                <w:sz w:val="18"/>
                <w:szCs w:val="18"/>
              </w:rPr>
            </w:pPr>
            <w:r w:rsidRPr="006E1094">
              <w:rPr>
                <w:sz w:val="18"/>
                <w:szCs w:val="18"/>
              </w:rPr>
              <w:t>Contributing factors</w:t>
            </w:r>
          </w:p>
        </w:tc>
        <w:tc>
          <w:tcPr>
            <w:tcW w:w="5203" w:type="dxa"/>
          </w:tcPr>
          <w:p w14:paraId="4A1B637F" w14:textId="16168061" w:rsidR="008616E0" w:rsidRPr="006E1094" w:rsidRDefault="003A2B95" w:rsidP="00487C15">
            <w:pPr>
              <w:rPr>
                <w:sz w:val="18"/>
                <w:szCs w:val="18"/>
              </w:rPr>
            </w:pPr>
            <w:r w:rsidRPr="006E1094">
              <w:rPr>
                <w:sz w:val="18"/>
                <w:szCs w:val="18"/>
              </w:rPr>
              <w:t xml:space="preserve">Describe why the incident may have happened </w:t>
            </w:r>
            <w:proofErr w:type="gramStart"/>
            <w:r w:rsidRPr="006E1094">
              <w:rPr>
                <w:sz w:val="18"/>
                <w:szCs w:val="18"/>
              </w:rPr>
              <w:t>eg</w:t>
            </w:r>
            <w:proofErr w:type="gramEnd"/>
            <w:r w:rsidRPr="006E1094">
              <w:rPr>
                <w:sz w:val="18"/>
                <w:szCs w:val="18"/>
              </w:rPr>
              <w:t xml:space="preserve"> the possible causes.</w:t>
            </w:r>
          </w:p>
        </w:tc>
        <w:tc>
          <w:tcPr>
            <w:tcW w:w="1083" w:type="dxa"/>
          </w:tcPr>
          <w:p w14:paraId="5F58139B" w14:textId="226AAF06" w:rsidR="008616E0" w:rsidRPr="006E1094" w:rsidRDefault="008616E0" w:rsidP="00487C15">
            <w:pPr>
              <w:jc w:val="center"/>
              <w:rPr>
                <w:sz w:val="18"/>
                <w:szCs w:val="18"/>
              </w:rPr>
            </w:pPr>
            <w:r w:rsidRPr="006E1094">
              <w:rPr>
                <w:sz w:val="18"/>
                <w:szCs w:val="18"/>
              </w:rPr>
              <w:t>Yes</w:t>
            </w:r>
          </w:p>
        </w:tc>
      </w:tr>
      <w:tr w:rsidR="008616E0" w:rsidRPr="006E1094" w14:paraId="2681791A" w14:textId="50F51D17" w:rsidTr="006F2CDA">
        <w:tc>
          <w:tcPr>
            <w:tcW w:w="2730" w:type="dxa"/>
          </w:tcPr>
          <w:p w14:paraId="5D4853E9" w14:textId="4E2D2142" w:rsidR="008616E0" w:rsidRPr="006E1094" w:rsidRDefault="008616E0" w:rsidP="00487C15">
            <w:pPr>
              <w:rPr>
                <w:sz w:val="18"/>
                <w:szCs w:val="18"/>
              </w:rPr>
            </w:pPr>
            <w:r w:rsidRPr="006E1094">
              <w:rPr>
                <w:sz w:val="18"/>
                <w:szCs w:val="18"/>
              </w:rPr>
              <w:t>Assign a severity rating</w:t>
            </w:r>
          </w:p>
        </w:tc>
        <w:tc>
          <w:tcPr>
            <w:tcW w:w="5203" w:type="dxa"/>
          </w:tcPr>
          <w:p w14:paraId="3AC80556" w14:textId="09E8C581" w:rsidR="008616E0" w:rsidRPr="006E1094" w:rsidRDefault="003A2B95" w:rsidP="00487C15">
            <w:pPr>
              <w:rPr>
                <w:sz w:val="18"/>
                <w:szCs w:val="18"/>
              </w:rPr>
            </w:pPr>
            <w:r w:rsidRPr="006E1094">
              <w:rPr>
                <w:sz w:val="18"/>
                <w:szCs w:val="18"/>
              </w:rPr>
              <w:t xml:space="preserve">Define how severe the incident is using your organisation’s severity rating scale. </w:t>
            </w:r>
            <w:r w:rsidR="008616E0" w:rsidRPr="006E1094">
              <w:rPr>
                <w:sz w:val="18"/>
                <w:szCs w:val="18"/>
              </w:rPr>
              <w:t>You can select the guide to assist you assess the appropriate rating.</w:t>
            </w:r>
          </w:p>
        </w:tc>
        <w:tc>
          <w:tcPr>
            <w:tcW w:w="1083" w:type="dxa"/>
          </w:tcPr>
          <w:p w14:paraId="6669D7E4" w14:textId="4B7BE9C5" w:rsidR="008616E0" w:rsidRPr="006E1094" w:rsidRDefault="003A2B95" w:rsidP="00487C15">
            <w:pPr>
              <w:jc w:val="center"/>
              <w:rPr>
                <w:sz w:val="18"/>
                <w:szCs w:val="18"/>
              </w:rPr>
            </w:pPr>
            <w:r w:rsidRPr="006E1094">
              <w:rPr>
                <w:sz w:val="18"/>
                <w:szCs w:val="18"/>
              </w:rPr>
              <w:t>No</w:t>
            </w:r>
          </w:p>
        </w:tc>
      </w:tr>
      <w:tr w:rsidR="008616E0" w:rsidRPr="006E1094" w14:paraId="5F10BCA4" w14:textId="058C2C2F" w:rsidTr="006F2CDA">
        <w:tc>
          <w:tcPr>
            <w:tcW w:w="2730" w:type="dxa"/>
          </w:tcPr>
          <w:p w14:paraId="498CB13C" w14:textId="3461C41C" w:rsidR="008616E0" w:rsidRPr="006E1094" w:rsidRDefault="008616E0" w:rsidP="00487C15">
            <w:pPr>
              <w:rPr>
                <w:sz w:val="18"/>
                <w:szCs w:val="18"/>
              </w:rPr>
            </w:pPr>
            <w:r w:rsidRPr="006E1094">
              <w:rPr>
                <w:sz w:val="18"/>
                <w:szCs w:val="18"/>
              </w:rPr>
              <w:t>Immediate action taken</w:t>
            </w:r>
          </w:p>
        </w:tc>
        <w:tc>
          <w:tcPr>
            <w:tcW w:w="5203" w:type="dxa"/>
          </w:tcPr>
          <w:p w14:paraId="35783186" w14:textId="77EA7EE2" w:rsidR="008616E0" w:rsidRPr="006E1094" w:rsidRDefault="008616E0" w:rsidP="00487C15">
            <w:pPr>
              <w:rPr>
                <w:sz w:val="18"/>
                <w:szCs w:val="18"/>
              </w:rPr>
            </w:pPr>
            <w:r w:rsidRPr="006E1094">
              <w:rPr>
                <w:sz w:val="18"/>
                <w:szCs w:val="18"/>
              </w:rPr>
              <w:t>Describe actions taken after the incident occurred i.e. What did you do?</w:t>
            </w:r>
          </w:p>
        </w:tc>
        <w:tc>
          <w:tcPr>
            <w:tcW w:w="1083" w:type="dxa"/>
          </w:tcPr>
          <w:p w14:paraId="6D87BF31" w14:textId="52FB9E91" w:rsidR="008616E0" w:rsidRPr="006E1094" w:rsidRDefault="008616E0" w:rsidP="00487C15">
            <w:pPr>
              <w:jc w:val="center"/>
              <w:rPr>
                <w:sz w:val="18"/>
                <w:szCs w:val="18"/>
              </w:rPr>
            </w:pPr>
            <w:r w:rsidRPr="006E1094">
              <w:rPr>
                <w:sz w:val="18"/>
                <w:szCs w:val="18"/>
              </w:rPr>
              <w:t>Yes</w:t>
            </w:r>
          </w:p>
        </w:tc>
      </w:tr>
    </w:tbl>
    <w:p w14:paraId="4B3FDE20" w14:textId="77777777" w:rsidR="00FD6203" w:rsidRDefault="00FD6203" w:rsidP="0081695E">
      <w:pPr>
        <w:spacing w:after="120"/>
      </w:pPr>
    </w:p>
    <w:p w14:paraId="28277B74" w14:textId="77777777" w:rsidR="00006F82" w:rsidRDefault="00006F82">
      <w:pPr>
        <w:rPr>
          <w:rFonts w:ascii="Open Sans" w:eastAsia="Times New Roman" w:hAnsi="Open Sans" w:cs="Open Sans"/>
          <w:b/>
          <w:bCs/>
          <w:color w:val="27384D"/>
          <w:sz w:val="36"/>
          <w:szCs w:val="36"/>
          <w:lang w:eastAsia="en-AU"/>
        </w:rPr>
      </w:pPr>
      <w:r>
        <w:rPr>
          <w:rFonts w:ascii="Open Sans" w:eastAsia="Times New Roman" w:hAnsi="Open Sans" w:cs="Open Sans"/>
          <w:b/>
          <w:bCs/>
          <w:color w:val="27384D"/>
          <w:sz w:val="36"/>
          <w:szCs w:val="36"/>
          <w:lang w:eastAsia="en-AU"/>
        </w:rPr>
        <w:br w:type="page"/>
      </w:r>
    </w:p>
    <w:p w14:paraId="7E909D2D" w14:textId="2C31AC96" w:rsidR="00512EEF" w:rsidRPr="000400B5" w:rsidRDefault="00512EEF" w:rsidP="002630FE">
      <w:pPr>
        <w:pStyle w:val="Heading3"/>
      </w:pPr>
      <w:r w:rsidRPr="00512EEF">
        <w:lastRenderedPageBreak/>
        <w:t xml:space="preserve">Location, </w:t>
      </w:r>
      <w:proofErr w:type="gramStart"/>
      <w:r w:rsidRPr="00512EEF">
        <w:t>date</w:t>
      </w:r>
      <w:proofErr w:type="gramEnd"/>
      <w:r w:rsidRPr="00512EEF">
        <w:t xml:space="preserve"> and time</w:t>
      </w:r>
      <w:r w:rsidR="000400B5">
        <w:t xml:space="preserve"> component</w:t>
      </w:r>
    </w:p>
    <w:p w14:paraId="72B615E3" w14:textId="77777777" w:rsidR="000400B5" w:rsidRDefault="000400B5" w:rsidP="000400B5">
      <w:pPr>
        <w:spacing w:after="120"/>
        <w:rPr>
          <w:b/>
          <w:bCs/>
        </w:rPr>
      </w:pPr>
      <w:r>
        <w:rPr>
          <w:noProof/>
        </w:rPr>
        <w:drawing>
          <wp:inline distT="0" distB="0" distL="0" distR="0" wp14:anchorId="4E72AA2A" wp14:editId="4F36DCFE">
            <wp:extent cx="5729646" cy="738657"/>
            <wp:effectExtent l="19050" t="19050" r="23495" b="2349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t="43474" b="38662"/>
                    <a:stretch/>
                  </pic:blipFill>
                  <pic:spPr bwMode="auto">
                    <a:xfrm>
                      <a:off x="0" y="0"/>
                      <a:ext cx="5731510" cy="738897"/>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A646858" w14:textId="4017F870" w:rsidR="000400B5" w:rsidRPr="006F2CDA" w:rsidRDefault="00A75BED" w:rsidP="000400B5">
      <w:pPr>
        <w:spacing w:after="120"/>
      </w:pPr>
      <w:r>
        <w:t>In t</w:t>
      </w:r>
      <w:r w:rsidR="000400B5">
        <w:t>his component you define where and when the incident occurred. The table below describes each field in the component.</w:t>
      </w:r>
    </w:p>
    <w:tbl>
      <w:tblPr>
        <w:tblStyle w:val="TableGrid"/>
        <w:tblW w:w="0" w:type="auto"/>
        <w:tblLook w:val="04A0" w:firstRow="1" w:lastRow="0" w:firstColumn="1" w:lastColumn="0" w:noHBand="0" w:noVBand="1"/>
      </w:tblPr>
      <w:tblGrid>
        <w:gridCol w:w="2730"/>
        <w:gridCol w:w="5203"/>
        <w:gridCol w:w="1083"/>
      </w:tblGrid>
      <w:tr w:rsidR="000400B5" w:rsidRPr="005D3260" w14:paraId="1AABFD41" w14:textId="77777777" w:rsidTr="00FB18E2">
        <w:tc>
          <w:tcPr>
            <w:tcW w:w="2730" w:type="dxa"/>
            <w:shd w:val="clear" w:color="auto" w:fill="F2F2F2" w:themeFill="background1" w:themeFillShade="F2"/>
          </w:tcPr>
          <w:p w14:paraId="3903D209" w14:textId="77777777" w:rsidR="000400B5" w:rsidRPr="005D3260" w:rsidRDefault="000400B5" w:rsidP="00487C15">
            <w:pPr>
              <w:rPr>
                <w:b/>
                <w:bCs/>
                <w:sz w:val="18"/>
                <w:szCs w:val="18"/>
              </w:rPr>
            </w:pPr>
            <w:r w:rsidRPr="005D3260">
              <w:rPr>
                <w:b/>
                <w:bCs/>
                <w:sz w:val="18"/>
                <w:szCs w:val="18"/>
              </w:rPr>
              <w:t>Field name</w:t>
            </w:r>
          </w:p>
        </w:tc>
        <w:tc>
          <w:tcPr>
            <w:tcW w:w="5203" w:type="dxa"/>
            <w:shd w:val="clear" w:color="auto" w:fill="F2F2F2" w:themeFill="background1" w:themeFillShade="F2"/>
          </w:tcPr>
          <w:p w14:paraId="629D637B" w14:textId="77777777" w:rsidR="000400B5" w:rsidRPr="005D3260" w:rsidRDefault="000400B5" w:rsidP="00487C15">
            <w:pPr>
              <w:rPr>
                <w:b/>
                <w:bCs/>
                <w:sz w:val="18"/>
                <w:szCs w:val="18"/>
              </w:rPr>
            </w:pPr>
            <w:r w:rsidRPr="005D3260">
              <w:rPr>
                <w:b/>
                <w:bCs/>
                <w:sz w:val="18"/>
                <w:szCs w:val="18"/>
              </w:rPr>
              <w:t>Description</w:t>
            </w:r>
          </w:p>
        </w:tc>
        <w:tc>
          <w:tcPr>
            <w:tcW w:w="1083" w:type="dxa"/>
            <w:shd w:val="clear" w:color="auto" w:fill="F2F2F2" w:themeFill="background1" w:themeFillShade="F2"/>
          </w:tcPr>
          <w:p w14:paraId="4AFE5913" w14:textId="77777777" w:rsidR="000400B5" w:rsidRPr="005D3260" w:rsidRDefault="000400B5" w:rsidP="00487C15">
            <w:pPr>
              <w:jc w:val="center"/>
              <w:rPr>
                <w:b/>
                <w:bCs/>
                <w:sz w:val="18"/>
                <w:szCs w:val="18"/>
              </w:rPr>
            </w:pPr>
            <w:r w:rsidRPr="005D3260">
              <w:rPr>
                <w:b/>
                <w:bCs/>
                <w:sz w:val="18"/>
                <w:szCs w:val="18"/>
              </w:rPr>
              <w:t>Required</w:t>
            </w:r>
          </w:p>
        </w:tc>
      </w:tr>
      <w:tr w:rsidR="00EF0576" w:rsidRPr="005D3260" w14:paraId="47BBA7DD" w14:textId="77777777" w:rsidTr="00FB18E2">
        <w:tc>
          <w:tcPr>
            <w:tcW w:w="2730" w:type="dxa"/>
          </w:tcPr>
          <w:p w14:paraId="6A42BD12" w14:textId="298986AA" w:rsidR="00EF0576" w:rsidRPr="005D3260" w:rsidRDefault="00EF0576" w:rsidP="00487C15">
            <w:pPr>
              <w:rPr>
                <w:sz w:val="18"/>
                <w:szCs w:val="18"/>
              </w:rPr>
            </w:pPr>
            <w:r w:rsidRPr="005D3260">
              <w:rPr>
                <w:sz w:val="18"/>
                <w:szCs w:val="18"/>
              </w:rPr>
              <w:t>Organisation</w:t>
            </w:r>
          </w:p>
        </w:tc>
        <w:tc>
          <w:tcPr>
            <w:tcW w:w="5203" w:type="dxa"/>
          </w:tcPr>
          <w:p w14:paraId="1D5C5872" w14:textId="6C5CCABD" w:rsidR="00EF0576" w:rsidRPr="005D3260" w:rsidRDefault="00BC038E" w:rsidP="00487C15">
            <w:pPr>
              <w:rPr>
                <w:sz w:val="18"/>
                <w:szCs w:val="18"/>
              </w:rPr>
            </w:pPr>
            <w:r w:rsidRPr="005D3260">
              <w:rPr>
                <w:sz w:val="18"/>
                <w:szCs w:val="18"/>
              </w:rPr>
              <w:t xml:space="preserve">Identifies the organisation accountable for the incident. </w:t>
            </w:r>
            <w:r w:rsidR="00E63EAB">
              <w:rPr>
                <w:sz w:val="18"/>
                <w:szCs w:val="18"/>
              </w:rPr>
              <w:t>This fields will be set to your organisation by default.</w:t>
            </w:r>
          </w:p>
        </w:tc>
        <w:tc>
          <w:tcPr>
            <w:tcW w:w="1083" w:type="dxa"/>
          </w:tcPr>
          <w:p w14:paraId="7AB9DF62" w14:textId="33B33CB5" w:rsidR="00EF0576" w:rsidRPr="005D3260" w:rsidRDefault="00BC038E" w:rsidP="00487C15">
            <w:pPr>
              <w:jc w:val="center"/>
              <w:rPr>
                <w:sz w:val="18"/>
                <w:szCs w:val="18"/>
              </w:rPr>
            </w:pPr>
            <w:r w:rsidRPr="005D3260">
              <w:rPr>
                <w:sz w:val="18"/>
                <w:szCs w:val="18"/>
              </w:rPr>
              <w:t>Yes</w:t>
            </w:r>
          </w:p>
        </w:tc>
      </w:tr>
      <w:tr w:rsidR="00A75BED" w:rsidRPr="005D3260" w14:paraId="3B044739" w14:textId="77777777" w:rsidTr="00FB18E2">
        <w:tc>
          <w:tcPr>
            <w:tcW w:w="2730" w:type="dxa"/>
          </w:tcPr>
          <w:p w14:paraId="6D1B7E86" w14:textId="77777777" w:rsidR="00A75BED" w:rsidRPr="005D3260" w:rsidRDefault="00A75BED" w:rsidP="00487C15">
            <w:pPr>
              <w:rPr>
                <w:sz w:val="18"/>
                <w:szCs w:val="18"/>
              </w:rPr>
            </w:pPr>
            <w:r w:rsidRPr="005D3260">
              <w:rPr>
                <w:sz w:val="18"/>
                <w:szCs w:val="18"/>
              </w:rPr>
              <w:t>Campus</w:t>
            </w:r>
          </w:p>
          <w:p w14:paraId="4D861100" w14:textId="4D0FB1BA" w:rsidR="00A75BED" w:rsidRPr="005D3260" w:rsidRDefault="00A75BED" w:rsidP="00487C15">
            <w:pPr>
              <w:rPr>
                <w:sz w:val="18"/>
                <w:szCs w:val="18"/>
              </w:rPr>
            </w:pPr>
          </w:p>
        </w:tc>
        <w:tc>
          <w:tcPr>
            <w:tcW w:w="5203" w:type="dxa"/>
          </w:tcPr>
          <w:p w14:paraId="2B47142E" w14:textId="5CA8DA98" w:rsidR="00A75BED" w:rsidRPr="005D3260" w:rsidRDefault="00A75BED" w:rsidP="00487C15">
            <w:pPr>
              <w:rPr>
                <w:sz w:val="18"/>
                <w:szCs w:val="18"/>
              </w:rPr>
            </w:pPr>
            <w:r>
              <w:rPr>
                <w:sz w:val="18"/>
                <w:szCs w:val="18"/>
              </w:rPr>
              <w:t>Identifies the site where the incident occurred.</w:t>
            </w:r>
          </w:p>
        </w:tc>
        <w:tc>
          <w:tcPr>
            <w:tcW w:w="1083" w:type="dxa"/>
          </w:tcPr>
          <w:p w14:paraId="60DDE0C1" w14:textId="00E064F7" w:rsidR="00A75BED" w:rsidRPr="005D3260" w:rsidRDefault="00A75BED" w:rsidP="00487C15">
            <w:pPr>
              <w:jc w:val="center"/>
              <w:rPr>
                <w:sz w:val="18"/>
                <w:szCs w:val="18"/>
              </w:rPr>
            </w:pPr>
            <w:r w:rsidRPr="00604CF2">
              <w:rPr>
                <w:sz w:val="18"/>
                <w:szCs w:val="18"/>
              </w:rPr>
              <w:t>Yes</w:t>
            </w:r>
          </w:p>
        </w:tc>
      </w:tr>
      <w:tr w:rsidR="00A75BED" w:rsidRPr="005D3260" w14:paraId="0E02B061" w14:textId="77777777" w:rsidTr="00FB18E2">
        <w:tc>
          <w:tcPr>
            <w:tcW w:w="2730" w:type="dxa"/>
          </w:tcPr>
          <w:p w14:paraId="0F866381" w14:textId="77777777" w:rsidR="00A75BED" w:rsidRPr="005D3260" w:rsidRDefault="00A75BED" w:rsidP="00487C15">
            <w:pPr>
              <w:rPr>
                <w:sz w:val="18"/>
                <w:szCs w:val="18"/>
              </w:rPr>
            </w:pPr>
            <w:r w:rsidRPr="005D3260">
              <w:rPr>
                <w:sz w:val="18"/>
                <w:szCs w:val="18"/>
              </w:rPr>
              <w:t>Specialty/unit</w:t>
            </w:r>
          </w:p>
          <w:p w14:paraId="68588295" w14:textId="77777777" w:rsidR="00A75BED" w:rsidRPr="005D3260" w:rsidRDefault="00A75BED" w:rsidP="00487C15">
            <w:pPr>
              <w:rPr>
                <w:sz w:val="18"/>
                <w:szCs w:val="18"/>
              </w:rPr>
            </w:pPr>
          </w:p>
        </w:tc>
        <w:tc>
          <w:tcPr>
            <w:tcW w:w="5203" w:type="dxa"/>
          </w:tcPr>
          <w:p w14:paraId="26968903" w14:textId="478E456E" w:rsidR="00A75BED" w:rsidRPr="005D3260" w:rsidRDefault="00A75BED" w:rsidP="00487C15">
            <w:pPr>
              <w:rPr>
                <w:sz w:val="18"/>
                <w:szCs w:val="18"/>
              </w:rPr>
            </w:pPr>
            <w:r>
              <w:rPr>
                <w:sz w:val="18"/>
                <w:szCs w:val="18"/>
              </w:rPr>
              <w:t>Identifies the area of the organisation related to the incident.</w:t>
            </w:r>
          </w:p>
        </w:tc>
        <w:tc>
          <w:tcPr>
            <w:tcW w:w="1083" w:type="dxa"/>
          </w:tcPr>
          <w:p w14:paraId="78130DBB" w14:textId="3B8E0463" w:rsidR="00A75BED" w:rsidRPr="005D3260" w:rsidRDefault="00A75BED" w:rsidP="00487C15">
            <w:pPr>
              <w:jc w:val="center"/>
              <w:rPr>
                <w:sz w:val="18"/>
                <w:szCs w:val="18"/>
              </w:rPr>
            </w:pPr>
            <w:r w:rsidRPr="00604CF2">
              <w:rPr>
                <w:sz w:val="18"/>
                <w:szCs w:val="18"/>
              </w:rPr>
              <w:t>Yes</w:t>
            </w:r>
          </w:p>
        </w:tc>
      </w:tr>
      <w:tr w:rsidR="00A75BED" w:rsidRPr="005D3260" w14:paraId="41F70045" w14:textId="77777777" w:rsidTr="00FB18E2">
        <w:tc>
          <w:tcPr>
            <w:tcW w:w="2730" w:type="dxa"/>
          </w:tcPr>
          <w:p w14:paraId="4E5E361C" w14:textId="64DA01F9" w:rsidR="00A75BED" w:rsidRPr="005D3260" w:rsidRDefault="00A75BED" w:rsidP="00487C15">
            <w:pPr>
              <w:rPr>
                <w:sz w:val="18"/>
                <w:szCs w:val="18"/>
              </w:rPr>
            </w:pPr>
            <w:r w:rsidRPr="005D3260">
              <w:rPr>
                <w:sz w:val="18"/>
                <w:szCs w:val="18"/>
              </w:rPr>
              <w:t>Date and time of incident</w:t>
            </w:r>
          </w:p>
        </w:tc>
        <w:tc>
          <w:tcPr>
            <w:tcW w:w="5203" w:type="dxa"/>
          </w:tcPr>
          <w:p w14:paraId="0F4E9DA7" w14:textId="534E15A4" w:rsidR="00A75BED" w:rsidRPr="005D3260" w:rsidRDefault="00A75BED" w:rsidP="00487C15">
            <w:pPr>
              <w:rPr>
                <w:sz w:val="18"/>
                <w:szCs w:val="18"/>
              </w:rPr>
            </w:pPr>
            <w:r w:rsidRPr="005D3260">
              <w:rPr>
                <w:sz w:val="18"/>
                <w:szCs w:val="18"/>
              </w:rPr>
              <w:t>The date on which the incident occurred</w:t>
            </w:r>
            <w:r>
              <w:rPr>
                <w:sz w:val="18"/>
                <w:szCs w:val="18"/>
              </w:rPr>
              <w:t xml:space="preserve"> and the time it happened.</w:t>
            </w:r>
          </w:p>
        </w:tc>
        <w:tc>
          <w:tcPr>
            <w:tcW w:w="1083" w:type="dxa"/>
          </w:tcPr>
          <w:p w14:paraId="5602BC19" w14:textId="524B2DB2" w:rsidR="00A75BED" w:rsidRPr="005D3260" w:rsidRDefault="00A75BED" w:rsidP="00487C15">
            <w:pPr>
              <w:jc w:val="center"/>
              <w:rPr>
                <w:sz w:val="18"/>
                <w:szCs w:val="18"/>
              </w:rPr>
            </w:pPr>
            <w:r w:rsidRPr="00604CF2">
              <w:rPr>
                <w:sz w:val="18"/>
                <w:szCs w:val="18"/>
              </w:rPr>
              <w:t>Yes</w:t>
            </w:r>
          </w:p>
        </w:tc>
      </w:tr>
    </w:tbl>
    <w:p w14:paraId="23DA8CF9" w14:textId="19A3C0B6" w:rsidR="00754BF1" w:rsidRDefault="00754BF1">
      <w:pPr>
        <w:spacing w:before="0" w:after="160"/>
        <w:rPr>
          <w:b/>
          <w:bCs/>
          <w:sz w:val="24"/>
          <w:szCs w:val="24"/>
        </w:rPr>
      </w:pPr>
    </w:p>
    <w:p w14:paraId="662C73F9" w14:textId="6C44BB83" w:rsidR="00FD6203" w:rsidRDefault="00FD6203" w:rsidP="00D837D0">
      <w:pPr>
        <w:pStyle w:val="Heading3"/>
      </w:pPr>
      <w:r>
        <w:t>People involved</w:t>
      </w:r>
      <w:r w:rsidR="002630FE">
        <w:t xml:space="preserve"> component</w:t>
      </w:r>
    </w:p>
    <w:p w14:paraId="45C23DA0" w14:textId="5BA30F02" w:rsidR="00FD6203" w:rsidRDefault="004F7F57" w:rsidP="0081695E">
      <w:pPr>
        <w:spacing w:after="120"/>
      </w:pPr>
      <w:r>
        <w:rPr>
          <w:noProof/>
        </w:rPr>
        <w:drawing>
          <wp:inline distT="0" distB="0" distL="0" distR="0" wp14:anchorId="1983B152" wp14:editId="4858D2AA">
            <wp:extent cx="5731510" cy="2377440"/>
            <wp:effectExtent l="19050" t="19050" r="21590" b="22860"/>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2"/>
                    <a:stretch>
                      <a:fillRect/>
                    </a:stretch>
                  </pic:blipFill>
                  <pic:spPr>
                    <a:xfrm>
                      <a:off x="0" y="0"/>
                      <a:ext cx="5731510" cy="2377440"/>
                    </a:xfrm>
                    <a:prstGeom prst="rect">
                      <a:avLst/>
                    </a:prstGeom>
                    <a:ln>
                      <a:solidFill>
                        <a:schemeClr val="bg1">
                          <a:lumMod val="85000"/>
                        </a:schemeClr>
                      </a:solidFill>
                    </a:ln>
                  </pic:spPr>
                </pic:pic>
              </a:graphicData>
            </a:graphic>
          </wp:inline>
        </w:drawing>
      </w:r>
    </w:p>
    <w:p w14:paraId="72A9198C" w14:textId="15628F97" w:rsidR="00A75BED" w:rsidRPr="006F2CDA" w:rsidRDefault="00A75BED" w:rsidP="00A75BED">
      <w:pPr>
        <w:spacing w:after="120"/>
      </w:pPr>
      <w:r>
        <w:t xml:space="preserve">In this component you </w:t>
      </w:r>
      <w:r w:rsidR="007A7FC8">
        <w:t xml:space="preserve">define the person or people </w:t>
      </w:r>
      <w:r w:rsidR="00874CCF">
        <w:t xml:space="preserve">involved in the event. Click </w:t>
      </w:r>
      <w:r w:rsidR="00874CCF" w:rsidRPr="00874CCF">
        <w:rPr>
          <w:b/>
          <w:bCs/>
        </w:rPr>
        <w:t>Add</w:t>
      </w:r>
      <w:r w:rsidR="00874CCF">
        <w:rPr>
          <w:b/>
          <w:bCs/>
        </w:rPr>
        <w:t xml:space="preserve"> </w:t>
      </w:r>
      <w:r w:rsidR="00874CCF">
        <w:t>to add a person</w:t>
      </w:r>
      <w:r w:rsidR="00E56831">
        <w:t>. Note:</w:t>
      </w:r>
      <w:r w:rsidR="00874CCF">
        <w:t xml:space="preserve"> </w:t>
      </w:r>
      <w:r w:rsidR="00E56831">
        <w:t>If there are no known people involved, y</w:t>
      </w:r>
      <w:r w:rsidR="00874CCF">
        <w:t xml:space="preserve">ou </w:t>
      </w:r>
      <w:r w:rsidR="00E56831">
        <w:t xml:space="preserve">don’t </w:t>
      </w:r>
      <w:r w:rsidR="00874CCF">
        <w:t xml:space="preserve">have to </w:t>
      </w:r>
      <w:r w:rsidR="00E56831">
        <w:t>complete this component</w:t>
      </w:r>
      <w:r w:rsidR="00880FCE">
        <w:t xml:space="preserve">, however, it will be required if the incident is to be submitted to VAHI. </w:t>
      </w:r>
      <w:r>
        <w:t>The table below describes each field in the component.</w:t>
      </w:r>
    </w:p>
    <w:tbl>
      <w:tblPr>
        <w:tblStyle w:val="TableGrid"/>
        <w:tblW w:w="0" w:type="auto"/>
        <w:tblLook w:val="04A0" w:firstRow="1" w:lastRow="0" w:firstColumn="1" w:lastColumn="0" w:noHBand="0" w:noVBand="1"/>
      </w:tblPr>
      <w:tblGrid>
        <w:gridCol w:w="2730"/>
        <w:gridCol w:w="5203"/>
        <w:gridCol w:w="1083"/>
      </w:tblGrid>
      <w:tr w:rsidR="00A75BED" w:rsidRPr="005D3260" w14:paraId="3FF41623" w14:textId="77777777" w:rsidTr="0085145F">
        <w:tc>
          <w:tcPr>
            <w:tcW w:w="2730" w:type="dxa"/>
            <w:shd w:val="clear" w:color="auto" w:fill="F2F2F2" w:themeFill="background1" w:themeFillShade="F2"/>
          </w:tcPr>
          <w:p w14:paraId="5C45F888" w14:textId="77777777" w:rsidR="00A75BED" w:rsidRPr="005D3260" w:rsidRDefault="00A75BED" w:rsidP="00487C15">
            <w:pPr>
              <w:rPr>
                <w:b/>
                <w:bCs/>
                <w:sz w:val="18"/>
                <w:szCs w:val="18"/>
              </w:rPr>
            </w:pPr>
            <w:r w:rsidRPr="005D3260">
              <w:rPr>
                <w:b/>
                <w:bCs/>
                <w:sz w:val="18"/>
                <w:szCs w:val="18"/>
              </w:rPr>
              <w:t>Field name</w:t>
            </w:r>
          </w:p>
        </w:tc>
        <w:tc>
          <w:tcPr>
            <w:tcW w:w="5203" w:type="dxa"/>
            <w:shd w:val="clear" w:color="auto" w:fill="F2F2F2" w:themeFill="background1" w:themeFillShade="F2"/>
          </w:tcPr>
          <w:p w14:paraId="035C702C" w14:textId="77777777" w:rsidR="00A75BED" w:rsidRPr="005D3260" w:rsidRDefault="00A75BED" w:rsidP="00487C15">
            <w:pPr>
              <w:rPr>
                <w:b/>
                <w:bCs/>
                <w:sz w:val="18"/>
                <w:szCs w:val="18"/>
              </w:rPr>
            </w:pPr>
            <w:r w:rsidRPr="005D3260">
              <w:rPr>
                <w:b/>
                <w:bCs/>
                <w:sz w:val="18"/>
                <w:szCs w:val="18"/>
              </w:rPr>
              <w:t>Description</w:t>
            </w:r>
          </w:p>
        </w:tc>
        <w:tc>
          <w:tcPr>
            <w:tcW w:w="1083" w:type="dxa"/>
            <w:shd w:val="clear" w:color="auto" w:fill="F2F2F2" w:themeFill="background1" w:themeFillShade="F2"/>
          </w:tcPr>
          <w:p w14:paraId="0C47F7A4" w14:textId="77777777" w:rsidR="00A75BED" w:rsidRPr="005D3260" w:rsidRDefault="00A75BED" w:rsidP="00487C15">
            <w:pPr>
              <w:jc w:val="center"/>
              <w:rPr>
                <w:b/>
                <w:bCs/>
                <w:sz w:val="18"/>
                <w:szCs w:val="18"/>
              </w:rPr>
            </w:pPr>
            <w:r w:rsidRPr="005D3260">
              <w:rPr>
                <w:b/>
                <w:bCs/>
                <w:sz w:val="18"/>
                <w:szCs w:val="18"/>
              </w:rPr>
              <w:t>Required</w:t>
            </w:r>
          </w:p>
        </w:tc>
      </w:tr>
      <w:tr w:rsidR="00A75BED" w:rsidRPr="005D3260" w14:paraId="0C7F1506" w14:textId="77777777" w:rsidTr="0085145F">
        <w:tc>
          <w:tcPr>
            <w:tcW w:w="2730" w:type="dxa"/>
          </w:tcPr>
          <w:p w14:paraId="1202021A" w14:textId="0AA2C5BF" w:rsidR="00A75BED" w:rsidRPr="005D3260" w:rsidRDefault="00A60390" w:rsidP="00487C15">
            <w:pPr>
              <w:rPr>
                <w:sz w:val="18"/>
                <w:szCs w:val="18"/>
              </w:rPr>
            </w:pPr>
            <w:r>
              <w:rPr>
                <w:sz w:val="18"/>
                <w:szCs w:val="18"/>
              </w:rPr>
              <w:t>Who was involved</w:t>
            </w:r>
          </w:p>
        </w:tc>
        <w:tc>
          <w:tcPr>
            <w:tcW w:w="5203" w:type="dxa"/>
          </w:tcPr>
          <w:p w14:paraId="72175A90" w14:textId="221AA901" w:rsidR="00A75BED" w:rsidRPr="005D3260" w:rsidRDefault="003353E6" w:rsidP="00487C15">
            <w:pPr>
              <w:rPr>
                <w:sz w:val="18"/>
                <w:szCs w:val="18"/>
              </w:rPr>
            </w:pPr>
            <w:r>
              <w:rPr>
                <w:sz w:val="18"/>
                <w:szCs w:val="18"/>
              </w:rPr>
              <w:t>Defines the ‘type’ of person involved</w:t>
            </w:r>
            <w:r w:rsidR="007A7FC8">
              <w:rPr>
                <w:sz w:val="18"/>
                <w:szCs w:val="18"/>
              </w:rPr>
              <w:t xml:space="preserve"> </w:t>
            </w:r>
            <w:proofErr w:type="spellStart"/>
            <w:r w:rsidR="007A7FC8">
              <w:rPr>
                <w:sz w:val="18"/>
                <w:szCs w:val="18"/>
              </w:rPr>
              <w:t>eg.</w:t>
            </w:r>
            <w:proofErr w:type="spellEnd"/>
            <w:r w:rsidR="007A7FC8">
              <w:rPr>
                <w:sz w:val="18"/>
                <w:szCs w:val="18"/>
              </w:rPr>
              <w:t xml:space="preserve"> </w:t>
            </w:r>
            <w:r w:rsidR="00F36CBF">
              <w:rPr>
                <w:sz w:val="18"/>
                <w:szCs w:val="18"/>
              </w:rPr>
              <w:t>p</w:t>
            </w:r>
            <w:r w:rsidR="007A7FC8">
              <w:rPr>
                <w:sz w:val="18"/>
                <w:szCs w:val="18"/>
              </w:rPr>
              <w:t>atient/client, staff member</w:t>
            </w:r>
            <w:r w:rsidR="00F36CBF">
              <w:rPr>
                <w:sz w:val="18"/>
                <w:szCs w:val="18"/>
              </w:rPr>
              <w:t>,</w:t>
            </w:r>
            <w:r w:rsidR="007A7FC8">
              <w:rPr>
                <w:sz w:val="18"/>
                <w:szCs w:val="18"/>
              </w:rPr>
              <w:t xml:space="preserve"> or visitor</w:t>
            </w:r>
            <w:r w:rsidR="00F36CBF">
              <w:rPr>
                <w:sz w:val="18"/>
                <w:szCs w:val="18"/>
              </w:rPr>
              <w:t>.</w:t>
            </w:r>
          </w:p>
        </w:tc>
        <w:tc>
          <w:tcPr>
            <w:tcW w:w="1083" w:type="dxa"/>
          </w:tcPr>
          <w:p w14:paraId="04FA2C38" w14:textId="57211D68" w:rsidR="00A75BED" w:rsidRPr="005D3260" w:rsidRDefault="00350FA5" w:rsidP="00487C15">
            <w:pPr>
              <w:jc w:val="center"/>
              <w:rPr>
                <w:sz w:val="18"/>
                <w:szCs w:val="18"/>
              </w:rPr>
            </w:pPr>
            <w:r>
              <w:rPr>
                <w:sz w:val="18"/>
                <w:szCs w:val="18"/>
              </w:rPr>
              <w:t>Yes</w:t>
            </w:r>
          </w:p>
        </w:tc>
      </w:tr>
      <w:tr w:rsidR="00A75BED" w:rsidRPr="005D3260" w14:paraId="725A880C" w14:textId="77777777" w:rsidTr="0085145F">
        <w:tc>
          <w:tcPr>
            <w:tcW w:w="2730" w:type="dxa"/>
          </w:tcPr>
          <w:p w14:paraId="02562EE5" w14:textId="693B6291" w:rsidR="00A75BED" w:rsidRPr="005D3260" w:rsidRDefault="00A60390" w:rsidP="00487C15">
            <w:pPr>
              <w:rPr>
                <w:sz w:val="18"/>
                <w:szCs w:val="18"/>
              </w:rPr>
            </w:pPr>
            <w:r>
              <w:rPr>
                <w:sz w:val="18"/>
                <w:szCs w:val="18"/>
              </w:rPr>
              <w:t>Name</w:t>
            </w:r>
          </w:p>
        </w:tc>
        <w:tc>
          <w:tcPr>
            <w:tcW w:w="5203" w:type="dxa"/>
          </w:tcPr>
          <w:p w14:paraId="3F51C502" w14:textId="7A7A910B" w:rsidR="00A75BED" w:rsidRPr="005D3260" w:rsidRDefault="00F36CBF" w:rsidP="00487C15">
            <w:pPr>
              <w:rPr>
                <w:sz w:val="18"/>
                <w:szCs w:val="18"/>
              </w:rPr>
            </w:pPr>
            <w:r>
              <w:rPr>
                <w:sz w:val="18"/>
                <w:szCs w:val="18"/>
              </w:rPr>
              <w:t xml:space="preserve">First and second name of the person. </w:t>
            </w:r>
          </w:p>
        </w:tc>
        <w:tc>
          <w:tcPr>
            <w:tcW w:w="1083" w:type="dxa"/>
          </w:tcPr>
          <w:p w14:paraId="3EFFB1F3" w14:textId="662B52BF" w:rsidR="00A75BED" w:rsidRPr="005D3260" w:rsidRDefault="0059440B" w:rsidP="00487C15">
            <w:pPr>
              <w:jc w:val="center"/>
              <w:rPr>
                <w:sz w:val="18"/>
                <w:szCs w:val="18"/>
              </w:rPr>
            </w:pPr>
            <w:r>
              <w:rPr>
                <w:sz w:val="18"/>
                <w:szCs w:val="18"/>
              </w:rPr>
              <w:t>Yes</w:t>
            </w:r>
          </w:p>
        </w:tc>
      </w:tr>
      <w:tr w:rsidR="00A60390" w:rsidRPr="005D3260" w14:paraId="5A3727ED" w14:textId="77777777" w:rsidTr="0085145F">
        <w:tc>
          <w:tcPr>
            <w:tcW w:w="2730" w:type="dxa"/>
          </w:tcPr>
          <w:p w14:paraId="7D333864" w14:textId="59BE21BB" w:rsidR="00A60390" w:rsidRPr="005D3260" w:rsidRDefault="00A60390" w:rsidP="00487C15">
            <w:pPr>
              <w:rPr>
                <w:sz w:val="18"/>
                <w:szCs w:val="18"/>
              </w:rPr>
            </w:pPr>
            <w:r>
              <w:rPr>
                <w:sz w:val="18"/>
                <w:szCs w:val="18"/>
              </w:rPr>
              <w:t>ID#</w:t>
            </w:r>
          </w:p>
        </w:tc>
        <w:tc>
          <w:tcPr>
            <w:tcW w:w="5203" w:type="dxa"/>
          </w:tcPr>
          <w:p w14:paraId="3107494B" w14:textId="677DB7C5" w:rsidR="00A60390" w:rsidRPr="005D3260" w:rsidRDefault="002B4ADB" w:rsidP="00487C15">
            <w:pPr>
              <w:rPr>
                <w:sz w:val="18"/>
                <w:szCs w:val="18"/>
              </w:rPr>
            </w:pPr>
            <w:r>
              <w:rPr>
                <w:sz w:val="18"/>
                <w:szCs w:val="18"/>
              </w:rPr>
              <w:t>The unique ID number of the client</w:t>
            </w:r>
            <w:r w:rsidR="0059440B">
              <w:rPr>
                <w:sz w:val="18"/>
                <w:szCs w:val="18"/>
              </w:rPr>
              <w:t>.</w:t>
            </w:r>
          </w:p>
        </w:tc>
        <w:tc>
          <w:tcPr>
            <w:tcW w:w="1083" w:type="dxa"/>
          </w:tcPr>
          <w:p w14:paraId="7F938A8C" w14:textId="1915C655" w:rsidR="00A60390" w:rsidRPr="005D3260" w:rsidRDefault="0059440B" w:rsidP="00487C15">
            <w:pPr>
              <w:jc w:val="center"/>
              <w:rPr>
                <w:sz w:val="18"/>
                <w:szCs w:val="18"/>
              </w:rPr>
            </w:pPr>
            <w:r>
              <w:rPr>
                <w:sz w:val="18"/>
                <w:szCs w:val="18"/>
              </w:rPr>
              <w:t>Client only</w:t>
            </w:r>
          </w:p>
        </w:tc>
      </w:tr>
      <w:tr w:rsidR="003353E6" w:rsidRPr="005D3260" w14:paraId="607422D8" w14:textId="77777777" w:rsidTr="0085145F">
        <w:tc>
          <w:tcPr>
            <w:tcW w:w="2730" w:type="dxa"/>
          </w:tcPr>
          <w:p w14:paraId="5D689CAB" w14:textId="7815378E" w:rsidR="003353E6" w:rsidRPr="005D3260" w:rsidRDefault="003353E6" w:rsidP="00487C15">
            <w:pPr>
              <w:rPr>
                <w:sz w:val="18"/>
                <w:szCs w:val="18"/>
              </w:rPr>
            </w:pPr>
            <w:r>
              <w:rPr>
                <w:sz w:val="18"/>
                <w:szCs w:val="18"/>
              </w:rPr>
              <w:t>Gender</w:t>
            </w:r>
          </w:p>
        </w:tc>
        <w:tc>
          <w:tcPr>
            <w:tcW w:w="5203" w:type="dxa"/>
          </w:tcPr>
          <w:p w14:paraId="114F3AA5" w14:textId="31AD7C13" w:rsidR="003353E6" w:rsidRPr="005D3260" w:rsidRDefault="0059440B" w:rsidP="00487C15">
            <w:pPr>
              <w:rPr>
                <w:sz w:val="18"/>
                <w:szCs w:val="18"/>
              </w:rPr>
            </w:pPr>
            <w:r>
              <w:rPr>
                <w:sz w:val="18"/>
                <w:szCs w:val="18"/>
              </w:rPr>
              <w:t>The gender with which the person identifies.</w:t>
            </w:r>
          </w:p>
        </w:tc>
        <w:tc>
          <w:tcPr>
            <w:tcW w:w="1083" w:type="dxa"/>
          </w:tcPr>
          <w:p w14:paraId="27897C59" w14:textId="3E818273" w:rsidR="003353E6" w:rsidRPr="005D3260" w:rsidRDefault="003353E6" w:rsidP="00487C15">
            <w:pPr>
              <w:jc w:val="center"/>
              <w:rPr>
                <w:sz w:val="18"/>
                <w:szCs w:val="18"/>
              </w:rPr>
            </w:pPr>
            <w:r w:rsidRPr="00B82FCD">
              <w:rPr>
                <w:sz w:val="18"/>
                <w:szCs w:val="18"/>
              </w:rPr>
              <w:t>Varies</w:t>
            </w:r>
          </w:p>
        </w:tc>
      </w:tr>
      <w:tr w:rsidR="003353E6" w:rsidRPr="005D3260" w14:paraId="29586102" w14:textId="77777777" w:rsidTr="0085145F">
        <w:tc>
          <w:tcPr>
            <w:tcW w:w="2730" w:type="dxa"/>
          </w:tcPr>
          <w:p w14:paraId="1E92C7E7" w14:textId="143468D1" w:rsidR="003353E6" w:rsidRPr="005D3260" w:rsidRDefault="003353E6" w:rsidP="00487C15">
            <w:pPr>
              <w:rPr>
                <w:sz w:val="18"/>
                <w:szCs w:val="18"/>
              </w:rPr>
            </w:pPr>
            <w:r>
              <w:rPr>
                <w:sz w:val="18"/>
                <w:szCs w:val="18"/>
              </w:rPr>
              <w:t>Date of birth</w:t>
            </w:r>
          </w:p>
        </w:tc>
        <w:tc>
          <w:tcPr>
            <w:tcW w:w="5203" w:type="dxa"/>
          </w:tcPr>
          <w:p w14:paraId="000BA35E" w14:textId="235B9161" w:rsidR="003353E6" w:rsidRPr="005D3260" w:rsidRDefault="0059440B" w:rsidP="00487C15">
            <w:pPr>
              <w:rPr>
                <w:sz w:val="18"/>
                <w:szCs w:val="18"/>
              </w:rPr>
            </w:pPr>
            <w:r>
              <w:rPr>
                <w:sz w:val="18"/>
                <w:szCs w:val="18"/>
              </w:rPr>
              <w:t xml:space="preserve">The person’s date of birth if known. Note: this field will be required later if the incident is reported to VAHI. </w:t>
            </w:r>
          </w:p>
        </w:tc>
        <w:tc>
          <w:tcPr>
            <w:tcW w:w="1083" w:type="dxa"/>
          </w:tcPr>
          <w:p w14:paraId="5986F456" w14:textId="4CDD3E09" w:rsidR="003353E6" w:rsidRPr="005D3260" w:rsidRDefault="0059440B" w:rsidP="00487C15">
            <w:pPr>
              <w:jc w:val="center"/>
              <w:rPr>
                <w:sz w:val="18"/>
                <w:szCs w:val="18"/>
              </w:rPr>
            </w:pPr>
            <w:r>
              <w:rPr>
                <w:sz w:val="18"/>
                <w:szCs w:val="18"/>
              </w:rPr>
              <w:t>Optional</w:t>
            </w:r>
          </w:p>
        </w:tc>
      </w:tr>
      <w:tr w:rsidR="00ED3595" w:rsidRPr="005D3260" w14:paraId="5A47B8FA" w14:textId="77777777" w:rsidTr="0085145F">
        <w:tc>
          <w:tcPr>
            <w:tcW w:w="2730" w:type="dxa"/>
          </w:tcPr>
          <w:p w14:paraId="4CDAFD15" w14:textId="0F54BC5A" w:rsidR="00ED3595" w:rsidRDefault="00ED3595" w:rsidP="00487C15">
            <w:pPr>
              <w:rPr>
                <w:sz w:val="18"/>
                <w:szCs w:val="18"/>
              </w:rPr>
            </w:pPr>
            <w:r>
              <w:rPr>
                <w:sz w:val="18"/>
                <w:szCs w:val="18"/>
              </w:rPr>
              <w:t>Other people/witnesses</w:t>
            </w:r>
          </w:p>
        </w:tc>
        <w:tc>
          <w:tcPr>
            <w:tcW w:w="5203" w:type="dxa"/>
          </w:tcPr>
          <w:p w14:paraId="082BFFD9" w14:textId="1CB7880E" w:rsidR="00ED3595" w:rsidRDefault="00ED3595" w:rsidP="00487C15">
            <w:pPr>
              <w:rPr>
                <w:sz w:val="18"/>
                <w:szCs w:val="18"/>
              </w:rPr>
            </w:pPr>
            <w:r>
              <w:rPr>
                <w:sz w:val="18"/>
                <w:szCs w:val="18"/>
              </w:rPr>
              <w:t xml:space="preserve">Free text field to record further information and/or names of other people involved in addition to those recorded in </w:t>
            </w:r>
            <w:r w:rsidR="004F7F57">
              <w:rPr>
                <w:sz w:val="18"/>
                <w:szCs w:val="18"/>
              </w:rPr>
              <w:t>‘Who was involved’.</w:t>
            </w:r>
          </w:p>
        </w:tc>
        <w:tc>
          <w:tcPr>
            <w:tcW w:w="1083" w:type="dxa"/>
          </w:tcPr>
          <w:p w14:paraId="1B02ECEB" w14:textId="4CE3E800" w:rsidR="00ED3595" w:rsidRDefault="00ED3595" w:rsidP="00487C15">
            <w:pPr>
              <w:jc w:val="center"/>
              <w:rPr>
                <w:sz w:val="18"/>
                <w:szCs w:val="18"/>
              </w:rPr>
            </w:pPr>
            <w:r>
              <w:rPr>
                <w:sz w:val="18"/>
                <w:szCs w:val="18"/>
              </w:rPr>
              <w:t>Optional</w:t>
            </w:r>
          </w:p>
        </w:tc>
      </w:tr>
    </w:tbl>
    <w:p w14:paraId="5FC402D6" w14:textId="77777777" w:rsidR="00754BF1" w:rsidRDefault="00754BF1" w:rsidP="004F7F57">
      <w:pPr>
        <w:pStyle w:val="Heading4"/>
      </w:pPr>
    </w:p>
    <w:p w14:paraId="31ED3FFB" w14:textId="77777777" w:rsidR="00754BF1" w:rsidRDefault="00754BF1" w:rsidP="004F7F57">
      <w:pPr>
        <w:pStyle w:val="Heading4"/>
      </w:pPr>
    </w:p>
    <w:p w14:paraId="54FED38D" w14:textId="77777777" w:rsidR="00754BF1" w:rsidRDefault="00754BF1" w:rsidP="004F7F57">
      <w:pPr>
        <w:pStyle w:val="Heading4"/>
      </w:pPr>
    </w:p>
    <w:p w14:paraId="0B8F45C7" w14:textId="75BC5466" w:rsidR="004F7F57" w:rsidRDefault="004F7F57" w:rsidP="004F7F57">
      <w:pPr>
        <w:pStyle w:val="Heading4"/>
      </w:pPr>
      <w:r>
        <w:lastRenderedPageBreak/>
        <w:t>Recording event types</w:t>
      </w:r>
    </w:p>
    <w:p w14:paraId="4D696619" w14:textId="5FDAE9B5" w:rsidR="00BC6100" w:rsidRDefault="00754BF1" w:rsidP="004F7F57">
      <w:r>
        <w:t>E</w:t>
      </w:r>
      <w:r w:rsidR="00056CF8">
        <w:t>vent type</w:t>
      </w:r>
      <w:r>
        <w:t>s</w:t>
      </w:r>
      <w:r w:rsidR="00056CF8">
        <w:t xml:space="preserve"> </w:t>
      </w:r>
      <w:r>
        <w:t xml:space="preserve">allow for further details about the incident to be recorded for each person involved. At least one event type is required if the incident will be reported to VAHI. </w:t>
      </w:r>
      <w:r w:rsidR="004F7F57">
        <w:t xml:space="preserve">Clicking the </w:t>
      </w:r>
      <w:r w:rsidR="00681027">
        <w:t>preview</w:t>
      </w:r>
      <w:r w:rsidR="004F7F57">
        <w:t xml:space="preserve"> icon </w:t>
      </w:r>
      <w:r>
        <w:t xml:space="preserve">in the People involved component </w:t>
      </w:r>
      <w:r w:rsidR="004F7F57">
        <w:t xml:space="preserve">will open a page where further ‘Person event details’ can be recorded. Note: These </w:t>
      </w:r>
      <w:r w:rsidR="00AF3472">
        <w:t xml:space="preserve">fields vary depending on the ‘type’ of person involved and </w:t>
      </w:r>
      <w:r w:rsidR="004F7F57">
        <w:t xml:space="preserve">are mandatory if the </w:t>
      </w:r>
      <w:r w:rsidR="001C19AD">
        <w:t>incident</w:t>
      </w:r>
      <w:r w:rsidR="004F7F57">
        <w:t xml:space="preserve"> is </w:t>
      </w:r>
      <w:r w:rsidR="001C19AD">
        <w:t>to be reported to VAHI.</w:t>
      </w:r>
      <w:r w:rsidR="004A3279">
        <w:t xml:space="preserve"> </w:t>
      </w:r>
      <w:r w:rsidR="00A54E1C">
        <w:t xml:space="preserve">The following page describes how to complete the Person event details component. </w:t>
      </w:r>
    </w:p>
    <w:p w14:paraId="082C8941" w14:textId="77777777" w:rsidR="00633E73" w:rsidRDefault="00633E73" w:rsidP="001D33ED">
      <w:pPr>
        <w:rPr>
          <w:b/>
          <w:bCs/>
        </w:rPr>
      </w:pPr>
    </w:p>
    <w:p w14:paraId="136FE19B" w14:textId="7DADAD38" w:rsidR="00633E73" w:rsidRDefault="00633E73" w:rsidP="001D33ED">
      <w:pPr>
        <w:rPr>
          <w:b/>
          <w:bCs/>
        </w:rPr>
      </w:pPr>
      <w:r>
        <w:rPr>
          <w:b/>
          <w:bCs/>
        </w:rPr>
        <w:t xml:space="preserve">Person event </w:t>
      </w:r>
      <w:r w:rsidR="00A54E1C">
        <w:rPr>
          <w:b/>
          <w:bCs/>
        </w:rPr>
        <w:t>details</w:t>
      </w:r>
      <w:r>
        <w:rPr>
          <w:b/>
          <w:bCs/>
        </w:rPr>
        <w:t xml:space="preserve"> component</w:t>
      </w:r>
      <w:r w:rsidR="00BC6100">
        <w:rPr>
          <w:b/>
          <w:bCs/>
        </w:rPr>
        <w:t xml:space="preserve"> </w:t>
      </w:r>
      <w:r w:rsidR="00FB5A49">
        <w:rPr>
          <w:b/>
          <w:bCs/>
        </w:rPr>
        <w:t>(Clinical)</w:t>
      </w:r>
    </w:p>
    <w:p w14:paraId="1BEFD909" w14:textId="77777777" w:rsidR="00797B71" w:rsidRDefault="00633E73" w:rsidP="001D33ED">
      <w:r>
        <w:rPr>
          <w:noProof/>
        </w:rPr>
        <w:drawing>
          <wp:inline distT="0" distB="0" distL="0" distR="0" wp14:anchorId="0356EC06" wp14:editId="0FF21EE8">
            <wp:extent cx="5730736" cy="3364173"/>
            <wp:effectExtent l="0" t="0" r="3810" b="8255"/>
            <wp:docPr id="16" name="Picture 1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with medium confidence"/>
                    <pic:cNvPicPr/>
                  </pic:nvPicPr>
                  <pic:blipFill rotWithShape="1">
                    <a:blip r:embed="rId13"/>
                    <a:srcRect t="-1" b="31825"/>
                    <a:stretch/>
                  </pic:blipFill>
                  <pic:spPr bwMode="auto">
                    <a:xfrm>
                      <a:off x="0" y="0"/>
                      <a:ext cx="5731510" cy="336462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bl>
      <w:tblPr>
        <w:tblStyle w:val="TableGrid"/>
        <w:tblW w:w="0" w:type="auto"/>
        <w:tblLook w:val="04A0" w:firstRow="1" w:lastRow="0" w:firstColumn="1" w:lastColumn="0" w:noHBand="0" w:noVBand="1"/>
      </w:tblPr>
      <w:tblGrid>
        <w:gridCol w:w="2730"/>
        <w:gridCol w:w="5203"/>
        <w:gridCol w:w="1083"/>
      </w:tblGrid>
      <w:tr w:rsidR="00D91823" w:rsidRPr="005D3260" w14:paraId="499606DD" w14:textId="77777777" w:rsidTr="001914DE">
        <w:tc>
          <w:tcPr>
            <w:tcW w:w="2730" w:type="dxa"/>
            <w:shd w:val="clear" w:color="auto" w:fill="F2F2F2" w:themeFill="background1" w:themeFillShade="F2"/>
          </w:tcPr>
          <w:p w14:paraId="0D1F741A" w14:textId="77777777" w:rsidR="00D91823" w:rsidRPr="005D3260" w:rsidRDefault="00D91823" w:rsidP="00487C15">
            <w:pPr>
              <w:rPr>
                <w:b/>
                <w:bCs/>
                <w:sz w:val="18"/>
                <w:szCs w:val="18"/>
              </w:rPr>
            </w:pPr>
            <w:r w:rsidRPr="005D3260">
              <w:rPr>
                <w:b/>
                <w:bCs/>
                <w:sz w:val="18"/>
                <w:szCs w:val="18"/>
              </w:rPr>
              <w:t>Field name</w:t>
            </w:r>
          </w:p>
        </w:tc>
        <w:tc>
          <w:tcPr>
            <w:tcW w:w="5203" w:type="dxa"/>
            <w:shd w:val="clear" w:color="auto" w:fill="F2F2F2" w:themeFill="background1" w:themeFillShade="F2"/>
          </w:tcPr>
          <w:p w14:paraId="0AB5C76A" w14:textId="77777777" w:rsidR="00D91823" w:rsidRPr="005D3260" w:rsidRDefault="00D91823" w:rsidP="00487C15">
            <w:pPr>
              <w:rPr>
                <w:b/>
                <w:bCs/>
                <w:sz w:val="18"/>
                <w:szCs w:val="18"/>
              </w:rPr>
            </w:pPr>
            <w:r w:rsidRPr="005D3260">
              <w:rPr>
                <w:b/>
                <w:bCs/>
                <w:sz w:val="18"/>
                <w:szCs w:val="18"/>
              </w:rPr>
              <w:t>Description</w:t>
            </w:r>
          </w:p>
        </w:tc>
        <w:tc>
          <w:tcPr>
            <w:tcW w:w="1083" w:type="dxa"/>
            <w:shd w:val="clear" w:color="auto" w:fill="F2F2F2" w:themeFill="background1" w:themeFillShade="F2"/>
          </w:tcPr>
          <w:p w14:paraId="7AAFE94C" w14:textId="77777777" w:rsidR="00D91823" w:rsidRPr="005D3260" w:rsidRDefault="00D91823" w:rsidP="00487C15">
            <w:pPr>
              <w:jc w:val="center"/>
              <w:rPr>
                <w:b/>
                <w:bCs/>
                <w:sz w:val="18"/>
                <w:szCs w:val="18"/>
              </w:rPr>
            </w:pPr>
            <w:r w:rsidRPr="005D3260">
              <w:rPr>
                <w:b/>
                <w:bCs/>
                <w:sz w:val="18"/>
                <w:szCs w:val="18"/>
              </w:rPr>
              <w:t>Required</w:t>
            </w:r>
          </w:p>
        </w:tc>
      </w:tr>
      <w:tr w:rsidR="00D91823" w:rsidRPr="005D3260" w14:paraId="5039583A" w14:textId="77777777" w:rsidTr="001914DE">
        <w:tc>
          <w:tcPr>
            <w:tcW w:w="2730" w:type="dxa"/>
          </w:tcPr>
          <w:p w14:paraId="7B3181C2" w14:textId="02590674" w:rsidR="00D91823" w:rsidRPr="00D91823" w:rsidRDefault="00D91823" w:rsidP="00487C15">
            <w:pPr>
              <w:rPr>
                <w:sz w:val="18"/>
                <w:szCs w:val="18"/>
              </w:rPr>
            </w:pPr>
            <w:r w:rsidRPr="00D91823">
              <w:rPr>
                <w:sz w:val="18"/>
                <w:szCs w:val="18"/>
              </w:rPr>
              <w:t>Event types</w:t>
            </w:r>
          </w:p>
        </w:tc>
        <w:tc>
          <w:tcPr>
            <w:tcW w:w="5203" w:type="dxa"/>
          </w:tcPr>
          <w:p w14:paraId="354BE0B2" w14:textId="5EF292CE" w:rsidR="00D91823" w:rsidRPr="005D3260" w:rsidRDefault="007B77CB" w:rsidP="00487C15">
            <w:pPr>
              <w:rPr>
                <w:sz w:val="18"/>
                <w:szCs w:val="18"/>
              </w:rPr>
            </w:pPr>
            <w:r w:rsidRPr="007B77CB">
              <w:rPr>
                <w:sz w:val="18"/>
                <w:szCs w:val="18"/>
              </w:rPr>
              <w:t xml:space="preserve">This </w:t>
            </w:r>
            <w:r>
              <w:rPr>
                <w:sz w:val="18"/>
                <w:szCs w:val="18"/>
              </w:rPr>
              <w:t>control</w:t>
            </w:r>
            <w:r w:rsidRPr="007B77CB">
              <w:rPr>
                <w:sz w:val="18"/>
                <w:szCs w:val="18"/>
              </w:rPr>
              <w:t xml:space="preserve"> allows you to classify the event. You can select one or more event types in any order (</w:t>
            </w:r>
            <w:proofErr w:type="gramStart"/>
            <w:r w:rsidRPr="007B77CB">
              <w:rPr>
                <w:sz w:val="18"/>
                <w:szCs w:val="18"/>
              </w:rPr>
              <w:t>i.e.</w:t>
            </w:r>
            <w:proofErr w:type="gramEnd"/>
            <w:r w:rsidRPr="007B77CB">
              <w:rPr>
                <w:sz w:val="18"/>
                <w:szCs w:val="18"/>
              </w:rPr>
              <w:t xml:space="preserve"> the order you select the event types does not indicate which is most relevant or important). The event type you select will determine the additional questions you will be required to answer. </w:t>
            </w:r>
          </w:p>
        </w:tc>
        <w:tc>
          <w:tcPr>
            <w:tcW w:w="1083" w:type="dxa"/>
          </w:tcPr>
          <w:p w14:paraId="3AF7D1D3" w14:textId="394F450B" w:rsidR="00D91823" w:rsidRDefault="007B77CB" w:rsidP="00487C15">
            <w:pPr>
              <w:jc w:val="center"/>
              <w:rPr>
                <w:sz w:val="18"/>
                <w:szCs w:val="18"/>
              </w:rPr>
            </w:pPr>
            <w:r>
              <w:rPr>
                <w:sz w:val="18"/>
                <w:szCs w:val="18"/>
              </w:rPr>
              <w:t>Yes</w:t>
            </w:r>
          </w:p>
        </w:tc>
      </w:tr>
      <w:tr w:rsidR="00D91823" w:rsidRPr="005D3260" w14:paraId="6A53A11E" w14:textId="77777777" w:rsidTr="001914DE">
        <w:tc>
          <w:tcPr>
            <w:tcW w:w="2730" w:type="dxa"/>
          </w:tcPr>
          <w:p w14:paraId="1B9228AD" w14:textId="5FC5F35E" w:rsidR="00D91823" w:rsidRPr="005D3260" w:rsidRDefault="00D91823" w:rsidP="00487C15">
            <w:pPr>
              <w:rPr>
                <w:sz w:val="18"/>
                <w:szCs w:val="18"/>
              </w:rPr>
            </w:pPr>
            <w:proofErr w:type="gramStart"/>
            <w:r w:rsidRPr="00D91823">
              <w:rPr>
                <w:sz w:val="18"/>
                <w:szCs w:val="18"/>
              </w:rPr>
              <w:t>Brief summary</w:t>
            </w:r>
            <w:proofErr w:type="gramEnd"/>
          </w:p>
        </w:tc>
        <w:tc>
          <w:tcPr>
            <w:tcW w:w="5203" w:type="dxa"/>
          </w:tcPr>
          <w:p w14:paraId="512F26E6" w14:textId="45C41AFD" w:rsidR="00D91823" w:rsidRPr="005D3260" w:rsidRDefault="007B77CB" w:rsidP="00487C15">
            <w:pPr>
              <w:rPr>
                <w:sz w:val="18"/>
                <w:szCs w:val="18"/>
              </w:rPr>
            </w:pPr>
            <w:r>
              <w:rPr>
                <w:sz w:val="18"/>
                <w:szCs w:val="18"/>
              </w:rPr>
              <w:t>This field will be populated automatically with the content you entered in the Incident details section.</w:t>
            </w:r>
          </w:p>
        </w:tc>
        <w:tc>
          <w:tcPr>
            <w:tcW w:w="1083" w:type="dxa"/>
          </w:tcPr>
          <w:p w14:paraId="18F42C49" w14:textId="77777777" w:rsidR="00D91823" w:rsidRPr="005D3260" w:rsidRDefault="00D91823" w:rsidP="00487C15">
            <w:pPr>
              <w:jc w:val="center"/>
              <w:rPr>
                <w:sz w:val="18"/>
                <w:szCs w:val="18"/>
              </w:rPr>
            </w:pPr>
            <w:r>
              <w:rPr>
                <w:sz w:val="18"/>
                <w:szCs w:val="18"/>
              </w:rPr>
              <w:t>Yes</w:t>
            </w:r>
          </w:p>
        </w:tc>
      </w:tr>
      <w:tr w:rsidR="00D91823" w:rsidRPr="005D3260" w14:paraId="5EC6256A" w14:textId="77777777" w:rsidTr="001914DE">
        <w:tc>
          <w:tcPr>
            <w:tcW w:w="2730" w:type="dxa"/>
          </w:tcPr>
          <w:p w14:paraId="2558E95F" w14:textId="7C49FE73" w:rsidR="00D91823" w:rsidRPr="005D3260" w:rsidRDefault="00D91823" w:rsidP="00487C15">
            <w:pPr>
              <w:rPr>
                <w:sz w:val="18"/>
                <w:szCs w:val="18"/>
              </w:rPr>
            </w:pPr>
            <w:r w:rsidRPr="00D91823">
              <w:rPr>
                <w:sz w:val="18"/>
                <w:szCs w:val="18"/>
              </w:rPr>
              <w:t>Description of incident</w:t>
            </w:r>
          </w:p>
        </w:tc>
        <w:tc>
          <w:tcPr>
            <w:tcW w:w="5203" w:type="dxa"/>
          </w:tcPr>
          <w:p w14:paraId="5EFDA372" w14:textId="463BA839" w:rsidR="00D91823" w:rsidRPr="005D3260" w:rsidRDefault="007B77CB" w:rsidP="00487C15">
            <w:pPr>
              <w:rPr>
                <w:sz w:val="18"/>
                <w:szCs w:val="18"/>
              </w:rPr>
            </w:pPr>
            <w:r>
              <w:rPr>
                <w:sz w:val="18"/>
                <w:szCs w:val="18"/>
              </w:rPr>
              <w:t>This field will be populated automatically with the content you entered in the Incident details section.</w:t>
            </w:r>
          </w:p>
        </w:tc>
        <w:tc>
          <w:tcPr>
            <w:tcW w:w="1083" w:type="dxa"/>
          </w:tcPr>
          <w:p w14:paraId="4374469F" w14:textId="77777777" w:rsidR="00D91823" w:rsidRPr="005D3260" w:rsidRDefault="00D91823" w:rsidP="00487C15">
            <w:pPr>
              <w:jc w:val="center"/>
              <w:rPr>
                <w:sz w:val="18"/>
                <w:szCs w:val="18"/>
              </w:rPr>
            </w:pPr>
            <w:r>
              <w:rPr>
                <w:sz w:val="18"/>
                <w:szCs w:val="18"/>
              </w:rPr>
              <w:t>Yes</w:t>
            </w:r>
          </w:p>
        </w:tc>
      </w:tr>
      <w:tr w:rsidR="00D91823" w:rsidRPr="005D3260" w14:paraId="49BA02C3" w14:textId="77777777" w:rsidTr="001914DE">
        <w:tc>
          <w:tcPr>
            <w:tcW w:w="2730" w:type="dxa"/>
          </w:tcPr>
          <w:p w14:paraId="729643AC" w14:textId="3DC2AC68" w:rsidR="00D91823" w:rsidRPr="005D3260" w:rsidRDefault="00D91823" w:rsidP="00487C15">
            <w:pPr>
              <w:rPr>
                <w:sz w:val="18"/>
                <w:szCs w:val="18"/>
              </w:rPr>
            </w:pPr>
            <w:r w:rsidRPr="00D91823">
              <w:rPr>
                <w:sz w:val="18"/>
                <w:szCs w:val="18"/>
              </w:rPr>
              <w:t>Was an emergency response called</w:t>
            </w:r>
          </w:p>
        </w:tc>
        <w:tc>
          <w:tcPr>
            <w:tcW w:w="5203" w:type="dxa"/>
          </w:tcPr>
          <w:p w14:paraId="09AF1A78" w14:textId="6370D7A2" w:rsidR="00D91823" w:rsidRPr="005D3260" w:rsidRDefault="007E425C" w:rsidP="00487C15">
            <w:pPr>
              <w:rPr>
                <w:sz w:val="18"/>
                <w:szCs w:val="18"/>
              </w:rPr>
            </w:pPr>
            <w:r>
              <w:rPr>
                <w:sz w:val="18"/>
                <w:szCs w:val="18"/>
              </w:rPr>
              <w:t>Relates to the immediate action taken.</w:t>
            </w:r>
          </w:p>
        </w:tc>
        <w:tc>
          <w:tcPr>
            <w:tcW w:w="1083" w:type="dxa"/>
          </w:tcPr>
          <w:p w14:paraId="1D97202C" w14:textId="1981BC96" w:rsidR="00D91823" w:rsidRPr="005D3260" w:rsidRDefault="00151C41" w:rsidP="00487C15">
            <w:pPr>
              <w:jc w:val="center"/>
              <w:rPr>
                <w:sz w:val="18"/>
                <w:szCs w:val="18"/>
              </w:rPr>
            </w:pPr>
            <w:r>
              <w:rPr>
                <w:sz w:val="18"/>
                <w:szCs w:val="18"/>
              </w:rPr>
              <w:t>Yes</w:t>
            </w:r>
          </w:p>
        </w:tc>
      </w:tr>
      <w:tr w:rsidR="00D91823" w:rsidRPr="005D3260" w14:paraId="65FFB580" w14:textId="77777777" w:rsidTr="001914DE">
        <w:tc>
          <w:tcPr>
            <w:tcW w:w="2730" w:type="dxa"/>
          </w:tcPr>
          <w:p w14:paraId="0008D753" w14:textId="0C997A61" w:rsidR="00D91823" w:rsidRPr="005D3260" w:rsidRDefault="00D91823" w:rsidP="00487C15">
            <w:pPr>
              <w:rPr>
                <w:sz w:val="18"/>
                <w:szCs w:val="18"/>
              </w:rPr>
            </w:pPr>
            <w:r w:rsidRPr="00D91823">
              <w:rPr>
                <w:sz w:val="18"/>
                <w:szCs w:val="18"/>
              </w:rPr>
              <w:t>Contributing factors</w:t>
            </w:r>
          </w:p>
        </w:tc>
        <w:tc>
          <w:tcPr>
            <w:tcW w:w="5203" w:type="dxa"/>
          </w:tcPr>
          <w:p w14:paraId="6E392E84" w14:textId="006B3CF7" w:rsidR="00D91823" w:rsidRPr="005D3260" w:rsidRDefault="007E425C" w:rsidP="00487C15">
            <w:pPr>
              <w:rPr>
                <w:sz w:val="18"/>
                <w:szCs w:val="18"/>
              </w:rPr>
            </w:pPr>
            <w:r>
              <w:rPr>
                <w:sz w:val="18"/>
                <w:szCs w:val="18"/>
              </w:rPr>
              <w:t>Analysis of the factors that may have contributed to the incident occurring.</w:t>
            </w:r>
          </w:p>
        </w:tc>
        <w:tc>
          <w:tcPr>
            <w:tcW w:w="1083" w:type="dxa"/>
          </w:tcPr>
          <w:p w14:paraId="22BA73F8" w14:textId="246915AB" w:rsidR="00D91823" w:rsidRPr="005D3260" w:rsidRDefault="007B5DC0" w:rsidP="00487C15">
            <w:pPr>
              <w:jc w:val="center"/>
              <w:rPr>
                <w:sz w:val="18"/>
                <w:szCs w:val="18"/>
              </w:rPr>
            </w:pPr>
            <w:r>
              <w:rPr>
                <w:sz w:val="18"/>
                <w:szCs w:val="18"/>
              </w:rPr>
              <w:t xml:space="preserve">Clinical only </w:t>
            </w:r>
          </w:p>
        </w:tc>
      </w:tr>
      <w:tr w:rsidR="00151C41" w:rsidRPr="005D3260" w14:paraId="267E894A" w14:textId="77777777" w:rsidTr="001914DE">
        <w:tc>
          <w:tcPr>
            <w:tcW w:w="2730" w:type="dxa"/>
          </w:tcPr>
          <w:p w14:paraId="1DE2E97C" w14:textId="286E1B50" w:rsidR="00151C41" w:rsidRPr="005D3260" w:rsidRDefault="00151C41" w:rsidP="00487C15">
            <w:pPr>
              <w:rPr>
                <w:sz w:val="18"/>
                <w:szCs w:val="18"/>
              </w:rPr>
            </w:pPr>
            <w:r w:rsidRPr="00D91823">
              <w:rPr>
                <w:sz w:val="18"/>
                <w:szCs w:val="18"/>
              </w:rPr>
              <w:t>Was open disclosure conducted?</w:t>
            </w:r>
          </w:p>
        </w:tc>
        <w:tc>
          <w:tcPr>
            <w:tcW w:w="5203" w:type="dxa"/>
          </w:tcPr>
          <w:p w14:paraId="252408CC" w14:textId="5287E3E5" w:rsidR="00151C41" w:rsidRPr="005D3260" w:rsidRDefault="007E425C" w:rsidP="00487C15">
            <w:pPr>
              <w:rPr>
                <w:sz w:val="18"/>
                <w:szCs w:val="18"/>
              </w:rPr>
            </w:pPr>
            <w:r>
              <w:rPr>
                <w:sz w:val="18"/>
                <w:szCs w:val="18"/>
              </w:rPr>
              <w:t xml:space="preserve">Relates to the process undertaken with the client. </w:t>
            </w:r>
            <w:r w:rsidRPr="007E425C">
              <w:rPr>
                <w:sz w:val="18"/>
                <w:szCs w:val="18"/>
              </w:rPr>
              <w:t>Open disclosure is an open discussion with a patient / consumer about an incident(s) that resulted in harm to that patient / consumer, while they were receiving health care. Open disclosure discussions also include the patient's family, carer and/or support person.</w:t>
            </w:r>
          </w:p>
        </w:tc>
        <w:tc>
          <w:tcPr>
            <w:tcW w:w="1083" w:type="dxa"/>
          </w:tcPr>
          <w:p w14:paraId="72725046" w14:textId="6E44FCD9" w:rsidR="00151C41" w:rsidRPr="005D3260" w:rsidRDefault="00151C41" w:rsidP="00487C15">
            <w:pPr>
              <w:jc w:val="center"/>
              <w:rPr>
                <w:sz w:val="18"/>
                <w:szCs w:val="18"/>
              </w:rPr>
            </w:pPr>
            <w:r w:rsidRPr="00A3613C">
              <w:rPr>
                <w:sz w:val="18"/>
                <w:szCs w:val="18"/>
              </w:rPr>
              <w:t xml:space="preserve">Clinical only </w:t>
            </w:r>
          </w:p>
        </w:tc>
      </w:tr>
      <w:tr w:rsidR="00151C41" w:rsidRPr="005D3260" w14:paraId="30BDA2C2" w14:textId="77777777" w:rsidTr="001914DE">
        <w:tc>
          <w:tcPr>
            <w:tcW w:w="2730" w:type="dxa"/>
          </w:tcPr>
          <w:p w14:paraId="5F659919" w14:textId="0B3BD7A8" w:rsidR="00151C41" w:rsidRDefault="00151C41" w:rsidP="00487C15">
            <w:pPr>
              <w:rPr>
                <w:sz w:val="18"/>
                <w:szCs w:val="18"/>
              </w:rPr>
            </w:pPr>
            <w:r w:rsidRPr="00D91823">
              <w:rPr>
                <w:sz w:val="18"/>
                <w:szCs w:val="18"/>
              </w:rPr>
              <w:t>Related National Safety and Quality Health Service Standard (Second Edition)</w:t>
            </w:r>
          </w:p>
        </w:tc>
        <w:tc>
          <w:tcPr>
            <w:tcW w:w="5203" w:type="dxa"/>
          </w:tcPr>
          <w:p w14:paraId="57AF3D48" w14:textId="752514C9" w:rsidR="00151C41" w:rsidRDefault="007E425C" w:rsidP="00487C15">
            <w:pPr>
              <w:rPr>
                <w:sz w:val="18"/>
                <w:szCs w:val="18"/>
              </w:rPr>
            </w:pPr>
            <w:r>
              <w:rPr>
                <w:sz w:val="18"/>
                <w:szCs w:val="18"/>
              </w:rPr>
              <w:t xml:space="preserve">Menu to link the incident </w:t>
            </w:r>
            <w:r w:rsidR="008B28B5">
              <w:rPr>
                <w:sz w:val="18"/>
                <w:szCs w:val="18"/>
              </w:rPr>
              <w:t>to one of the standards in the NSQHS standard.</w:t>
            </w:r>
          </w:p>
        </w:tc>
        <w:tc>
          <w:tcPr>
            <w:tcW w:w="1083" w:type="dxa"/>
          </w:tcPr>
          <w:p w14:paraId="78CECDE4" w14:textId="40D38BE1" w:rsidR="00151C41" w:rsidRDefault="00151C41" w:rsidP="00487C15">
            <w:pPr>
              <w:jc w:val="center"/>
              <w:rPr>
                <w:sz w:val="18"/>
                <w:szCs w:val="18"/>
              </w:rPr>
            </w:pPr>
            <w:r w:rsidRPr="00A3613C">
              <w:rPr>
                <w:sz w:val="18"/>
                <w:szCs w:val="18"/>
              </w:rPr>
              <w:t xml:space="preserve">Clinical only </w:t>
            </w:r>
          </w:p>
        </w:tc>
      </w:tr>
      <w:tr w:rsidR="00151C41" w:rsidRPr="005D3260" w14:paraId="762BF7E3" w14:textId="77777777" w:rsidTr="001914DE">
        <w:tc>
          <w:tcPr>
            <w:tcW w:w="2730" w:type="dxa"/>
          </w:tcPr>
          <w:p w14:paraId="5AD8B7B4" w14:textId="1586DC99" w:rsidR="00151C41" w:rsidRPr="00D91823" w:rsidRDefault="00151C41" w:rsidP="00487C15">
            <w:pPr>
              <w:rPr>
                <w:sz w:val="18"/>
                <w:szCs w:val="18"/>
              </w:rPr>
            </w:pPr>
            <w:r w:rsidRPr="00D91823">
              <w:rPr>
                <w:sz w:val="18"/>
                <w:szCs w:val="18"/>
              </w:rPr>
              <w:t>Is this one of the following sentinel events? (</w:t>
            </w:r>
            <w:proofErr w:type="gramStart"/>
            <w:r w:rsidRPr="00D91823">
              <w:rPr>
                <w:sz w:val="18"/>
                <w:szCs w:val="18"/>
              </w:rPr>
              <w:t>version</w:t>
            </w:r>
            <w:proofErr w:type="gramEnd"/>
            <w:r w:rsidRPr="00D91823">
              <w:rPr>
                <w:sz w:val="18"/>
                <w:szCs w:val="18"/>
              </w:rPr>
              <w:t xml:space="preserve"> 2) (2018)</w:t>
            </w:r>
          </w:p>
        </w:tc>
        <w:tc>
          <w:tcPr>
            <w:tcW w:w="5203" w:type="dxa"/>
          </w:tcPr>
          <w:p w14:paraId="470C53ED" w14:textId="20F23D5A" w:rsidR="00151C41" w:rsidRDefault="008B28B5" w:rsidP="00487C15">
            <w:pPr>
              <w:rPr>
                <w:sz w:val="18"/>
                <w:szCs w:val="18"/>
              </w:rPr>
            </w:pPr>
            <w:r>
              <w:rPr>
                <w:sz w:val="18"/>
                <w:szCs w:val="18"/>
              </w:rPr>
              <w:t>Menu to classify the incident as a sentinel event.</w:t>
            </w:r>
          </w:p>
        </w:tc>
        <w:tc>
          <w:tcPr>
            <w:tcW w:w="1083" w:type="dxa"/>
          </w:tcPr>
          <w:p w14:paraId="3EFC7547" w14:textId="0EAA086A" w:rsidR="00151C41" w:rsidRDefault="00151C41" w:rsidP="00487C15">
            <w:pPr>
              <w:jc w:val="center"/>
              <w:rPr>
                <w:sz w:val="18"/>
                <w:szCs w:val="18"/>
              </w:rPr>
            </w:pPr>
            <w:r w:rsidRPr="00A3613C">
              <w:rPr>
                <w:sz w:val="18"/>
                <w:szCs w:val="18"/>
              </w:rPr>
              <w:t xml:space="preserve">Clinical only </w:t>
            </w:r>
          </w:p>
        </w:tc>
      </w:tr>
    </w:tbl>
    <w:p w14:paraId="71D9884B" w14:textId="77777777" w:rsidR="00797B71" w:rsidRDefault="00797B71" w:rsidP="001D33ED"/>
    <w:p w14:paraId="23A83891" w14:textId="35AF7FB8" w:rsidR="00042833" w:rsidRDefault="00042833" w:rsidP="00CF1BA7">
      <w:r>
        <w:br w:type="page"/>
      </w:r>
    </w:p>
    <w:p w14:paraId="59A2A99A" w14:textId="10FB96AB" w:rsidR="00151C41" w:rsidRDefault="00151C41" w:rsidP="00042833">
      <w:pPr>
        <w:pStyle w:val="Heading3"/>
      </w:pPr>
      <w:r>
        <w:lastRenderedPageBreak/>
        <w:t>Incident Severity Rating</w:t>
      </w:r>
    </w:p>
    <w:p w14:paraId="1ECFCA8E" w14:textId="591C4915" w:rsidR="00FB5A49" w:rsidRPr="00FB5A49" w:rsidRDefault="00FB5A49" w:rsidP="00FB5A49">
      <w:pPr>
        <w:rPr>
          <w:b/>
          <w:bCs/>
          <w:sz w:val="16"/>
          <w:szCs w:val="18"/>
        </w:rPr>
      </w:pPr>
      <w:r w:rsidRPr="00FB5A49">
        <w:rPr>
          <w:b/>
          <w:bCs/>
          <w:sz w:val="16"/>
          <w:szCs w:val="18"/>
        </w:rPr>
        <w:t>Clinical</w:t>
      </w:r>
    </w:p>
    <w:p w14:paraId="34F1A610" w14:textId="697E9E95" w:rsidR="00151C41" w:rsidRDefault="00151C41">
      <w:r>
        <w:rPr>
          <w:noProof/>
        </w:rPr>
        <w:drawing>
          <wp:inline distT="0" distB="0" distL="0" distR="0" wp14:anchorId="02BB6294" wp14:editId="69C184D4">
            <wp:extent cx="5731510" cy="1815465"/>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a:stretch>
                      <a:fillRect/>
                    </a:stretch>
                  </pic:blipFill>
                  <pic:spPr>
                    <a:xfrm>
                      <a:off x="0" y="0"/>
                      <a:ext cx="5731510" cy="1815465"/>
                    </a:xfrm>
                    <a:prstGeom prst="rect">
                      <a:avLst/>
                    </a:prstGeom>
                  </pic:spPr>
                </pic:pic>
              </a:graphicData>
            </a:graphic>
          </wp:inline>
        </w:drawing>
      </w:r>
      <w:r>
        <w:t xml:space="preserve"> </w:t>
      </w:r>
    </w:p>
    <w:p w14:paraId="39969C49" w14:textId="4EA1C9EB" w:rsidR="00FB5A49" w:rsidRPr="00FB5A49" w:rsidRDefault="00FB5A49">
      <w:pPr>
        <w:rPr>
          <w:b/>
          <w:bCs/>
          <w:sz w:val="16"/>
          <w:szCs w:val="18"/>
        </w:rPr>
      </w:pPr>
      <w:r w:rsidRPr="00FB5A49">
        <w:rPr>
          <w:b/>
          <w:bCs/>
          <w:sz w:val="16"/>
          <w:szCs w:val="18"/>
        </w:rPr>
        <w:t>OHS</w:t>
      </w:r>
    </w:p>
    <w:p w14:paraId="05C64EAF" w14:textId="682473F6" w:rsidR="00151C41" w:rsidRDefault="00FB5A49">
      <w:r>
        <w:rPr>
          <w:noProof/>
        </w:rPr>
        <w:drawing>
          <wp:inline distT="0" distB="0" distL="0" distR="0" wp14:anchorId="3C72CA75" wp14:editId="65FE4EDD">
            <wp:extent cx="5731510" cy="1768475"/>
            <wp:effectExtent l="0" t="0" r="2540" b="317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5"/>
                    <a:stretch>
                      <a:fillRect/>
                    </a:stretch>
                  </pic:blipFill>
                  <pic:spPr>
                    <a:xfrm>
                      <a:off x="0" y="0"/>
                      <a:ext cx="5731510" cy="1768475"/>
                    </a:xfrm>
                    <a:prstGeom prst="rect">
                      <a:avLst/>
                    </a:prstGeom>
                  </pic:spPr>
                </pic:pic>
              </a:graphicData>
            </a:graphic>
          </wp:inline>
        </w:drawing>
      </w:r>
    </w:p>
    <w:p w14:paraId="598191FC" w14:textId="77777777" w:rsidR="00FB5A49" w:rsidRDefault="00FB5A49"/>
    <w:tbl>
      <w:tblPr>
        <w:tblStyle w:val="TableGrid"/>
        <w:tblW w:w="0" w:type="auto"/>
        <w:tblLook w:val="04A0" w:firstRow="1" w:lastRow="0" w:firstColumn="1" w:lastColumn="0" w:noHBand="0" w:noVBand="1"/>
      </w:tblPr>
      <w:tblGrid>
        <w:gridCol w:w="2730"/>
        <w:gridCol w:w="5203"/>
        <w:gridCol w:w="1083"/>
      </w:tblGrid>
      <w:tr w:rsidR="00151C41" w:rsidRPr="005D3260" w14:paraId="7CF89068" w14:textId="77777777" w:rsidTr="00180A4B">
        <w:tc>
          <w:tcPr>
            <w:tcW w:w="2730" w:type="dxa"/>
            <w:shd w:val="clear" w:color="auto" w:fill="F2F2F2" w:themeFill="background1" w:themeFillShade="F2"/>
          </w:tcPr>
          <w:p w14:paraId="714857C8" w14:textId="77777777" w:rsidR="00151C41" w:rsidRPr="005D3260" w:rsidRDefault="00151C41" w:rsidP="00487C15">
            <w:pPr>
              <w:rPr>
                <w:b/>
                <w:bCs/>
                <w:sz w:val="18"/>
                <w:szCs w:val="18"/>
              </w:rPr>
            </w:pPr>
            <w:r w:rsidRPr="005D3260">
              <w:rPr>
                <w:b/>
                <w:bCs/>
                <w:sz w:val="18"/>
                <w:szCs w:val="18"/>
              </w:rPr>
              <w:t>Field name</w:t>
            </w:r>
          </w:p>
        </w:tc>
        <w:tc>
          <w:tcPr>
            <w:tcW w:w="5203" w:type="dxa"/>
            <w:shd w:val="clear" w:color="auto" w:fill="F2F2F2" w:themeFill="background1" w:themeFillShade="F2"/>
          </w:tcPr>
          <w:p w14:paraId="7F5C97FA" w14:textId="01372AD0" w:rsidR="00151C41" w:rsidRPr="005D3260" w:rsidRDefault="00151C41" w:rsidP="00487C15">
            <w:pPr>
              <w:rPr>
                <w:b/>
                <w:bCs/>
                <w:sz w:val="18"/>
                <w:szCs w:val="18"/>
              </w:rPr>
            </w:pPr>
          </w:p>
        </w:tc>
        <w:tc>
          <w:tcPr>
            <w:tcW w:w="1083" w:type="dxa"/>
            <w:shd w:val="clear" w:color="auto" w:fill="F2F2F2" w:themeFill="background1" w:themeFillShade="F2"/>
          </w:tcPr>
          <w:p w14:paraId="1E3F49A2" w14:textId="77777777" w:rsidR="00151C41" w:rsidRPr="005D3260" w:rsidRDefault="00151C41" w:rsidP="00487C15">
            <w:pPr>
              <w:jc w:val="center"/>
              <w:rPr>
                <w:b/>
                <w:bCs/>
                <w:sz w:val="18"/>
                <w:szCs w:val="18"/>
              </w:rPr>
            </w:pPr>
            <w:r w:rsidRPr="005D3260">
              <w:rPr>
                <w:b/>
                <w:bCs/>
                <w:sz w:val="18"/>
                <w:szCs w:val="18"/>
              </w:rPr>
              <w:t>Required</w:t>
            </w:r>
          </w:p>
        </w:tc>
      </w:tr>
      <w:tr w:rsidR="006809BB" w:rsidRPr="005D3260" w14:paraId="462963F9" w14:textId="77777777" w:rsidTr="006809BB">
        <w:tc>
          <w:tcPr>
            <w:tcW w:w="2730" w:type="dxa"/>
          </w:tcPr>
          <w:p w14:paraId="496F7454" w14:textId="77777777" w:rsidR="006809BB" w:rsidRPr="00F754B2" w:rsidRDefault="006809BB" w:rsidP="006809BB">
            <w:pPr>
              <w:rPr>
                <w:sz w:val="18"/>
                <w:szCs w:val="18"/>
              </w:rPr>
            </w:pPr>
            <w:r w:rsidRPr="009C7476">
              <w:rPr>
                <w:sz w:val="18"/>
                <w:szCs w:val="18"/>
              </w:rPr>
              <w:t>Level of harm sustained</w:t>
            </w:r>
          </w:p>
        </w:tc>
        <w:tc>
          <w:tcPr>
            <w:tcW w:w="5203" w:type="dxa"/>
            <w:vMerge w:val="restart"/>
            <w:vAlign w:val="center"/>
          </w:tcPr>
          <w:p w14:paraId="19E7953A" w14:textId="77777777" w:rsidR="006809BB" w:rsidRPr="006809BB" w:rsidRDefault="006809BB" w:rsidP="006809BB">
            <w:pPr>
              <w:rPr>
                <w:sz w:val="18"/>
                <w:szCs w:val="18"/>
              </w:rPr>
            </w:pPr>
            <w:r w:rsidRPr="006809BB">
              <w:rPr>
                <w:sz w:val="18"/>
                <w:szCs w:val="18"/>
              </w:rPr>
              <w:t>These fields determine the clinical incident severity rating</w:t>
            </w:r>
          </w:p>
          <w:p w14:paraId="64548BEA" w14:textId="77777777" w:rsidR="006809BB" w:rsidRPr="006809BB" w:rsidRDefault="006809BB" w:rsidP="006809BB">
            <w:pPr>
              <w:rPr>
                <w:sz w:val="18"/>
                <w:szCs w:val="18"/>
              </w:rPr>
            </w:pPr>
            <w:r w:rsidRPr="006809BB">
              <w:rPr>
                <w:sz w:val="18"/>
                <w:szCs w:val="18"/>
              </w:rPr>
              <w:t>(ISR). ISR is used to group incidents with similar levels of</w:t>
            </w:r>
          </w:p>
          <w:p w14:paraId="4C6ED908" w14:textId="5FC8E0F0" w:rsidR="006809BB" w:rsidRPr="00D35149" w:rsidRDefault="006809BB" w:rsidP="006809BB">
            <w:pPr>
              <w:rPr>
                <w:sz w:val="18"/>
                <w:szCs w:val="18"/>
              </w:rPr>
            </w:pPr>
            <w:r w:rsidRPr="006809BB">
              <w:rPr>
                <w:sz w:val="18"/>
                <w:szCs w:val="18"/>
              </w:rPr>
              <w:t>harm and to assess the degree of investigation needed</w:t>
            </w:r>
            <w:r w:rsidR="00F5005D">
              <w:rPr>
                <w:sz w:val="18"/>
                <w:szCs w:val="18"/>
              </w:rPr>
              <w:t xml:space="preserve">. </w:t>
            </w:r>
          </w:p>
        </w:tc>
        <w:tc>
          <w:tcPr>
            <w:tcW w:w="1083" w:type="dxa"/>
          </w:tcPr>
          <w:p w14:paraId="5388E797" w14:textId="430083FF" w:rsidR="006809BB" w:rsidRDefault="006809BB" w:rsidP="006809BB">
            <w:pPr>
              <w:jc w:val="center"/>
              <w:rPr>
                <w:sz w:val="18"/>
                <w:szCs w:val="18"/>
              </w:rPr>
            </w:pPr>
            <w:r w:rsidRPr="00107E8A">
              <w:rPr>
                <w:sz w:val="18"/>
                <w:szCs w:val="18"/>
              </w:rPr>
              <w:t>Clinical</w:t>
            </w:r>
          </w:p>
        </w:tc>
      </w:tr>
      <w:tr w:rsidR="006809BB" w:rsidRPr="005D3260" w14:paraId="4304BB81" w14:textId="77777777" w:rsidTr="00FB5A49">
        <w:tc>
          <w:tcPr>
            <w:tcW w:w="2730" w:type="dxa"/>
          </w:tcPr>
          <w:p w14:paraId="044DC353" w14:textId="77777777" w:rsidR="006809BB" w:rsidRPr="009C7476" w:rsidRDefault="006809BB" w:rsidP="006809BB">
            <w:pPr>
              <w:rPr>
                <w:sz w:val="18"/>
                <w:szCs w:val="18"/>
              </w:rPr>
            </w:pPr>
            <w:r w:rsidRPr="009C7476">
              <w:rPr>
                <w:sz w:val="18"/>
                <w:szCs w:val="18"/>
              </w:rPr>
              <w:t>Required level of care</w:t>
            </w:r>
          </w:p>
        </w:tc>
        <w:tc>
          <w:tcPr>
            <w:tcW w:w="5203" w:type="dxa"/>
            <w:vMerge/>
          </w:tcPr>
          <w:p w14:paraId="1A0E8B87" w14:textId="07F65074" w:rsidR="006809BB" w:rsidRPr="009C7476" w:rsidRDefault="006809BB" w:rsidP="006809BB">
            <w:pPr>
              <w:rPr>
                <w:sz w:val="18"/>
                <w:szCs w:val="18"/>
              </w:rPr>
            </w:pPr>
          </w:p>
        </w:tc>
        <w:tc>
          <w:tcPr>
            <w:tcW w:w="1083" w:type="dxa"/>
          </w:tcPr>
          <w:p w14:paraId="3B0B7E9A" w14:textId="47584574" w:rsidR="006809BB" w:rsidRDefault="006809BB" w:rsidP="006809BB">
            <w:pPr>
              <w:jc w:val="center"/>
              <w:rPr>
                <w:sz w:val="18"/>
                <w:szCs w:val="18"/>
              </w:rPr>
            </w:pPr>
            <w:r w:rsidRPr="00107E8A">
              <w:rPr>
                <w:sz w:val="18"/>
                <w:szCs w:val="18"/>
              </w:rPr>
              <w:t>Clinical</w:t>
            </w:r>
          </w:p>
        </w:tc>
      </w:tr>
      <w:tr w:rsidR="006809BB" w:rsidRPr="005D3260" w14:paraId="159C86FA" w14:textId="77777777" w:rsidTr="00FB5A49">
        <w:tc>
          <w:tcPr>
            <w:tcW w:w="2730" w:type="dxa"/>
          </w:tcPr>
          <w:p w14:paraId="279A0A5F" w14:textId="77777777" w:rsidR="006809BB" w:rsidRPr="009C7476" w:rsidRDefault="006809BB" w:rsidP="006809BB">
            <w:pPr>
              <w:rPr>
                <w:sz w:val="18"/>
                <w:szCs w:val="18"/>
              </w:rPr>
            </w:pPr>
            <w:r w:rsidRPr="009C7476">
              <w:rPr>
                <w:sz w:val="18"/>
                <w:szCs w:val="18"/>
              </w:rPr>
              <w:t>Level of treatment required</w:t>
            </w:r>
          </w:p>
        </w:tc>
        <w:tc>
          <w:tcPr>
            <w:tcW w:w="5203" w:type="dxa"/>
            <w:vMerge/>
          </w:tcPr>
          <w:p w14:paraId="3980ED73" w14:textId="0F793821" w:rsidR="006809BB" w:rsidRPr="009C7476" w:rsidRDefault="006809BB" w:rsidP="006809BB">
            <w:pPr>
              <w:rPr>
                <w:sz w:val="18"/>
                <w:szCs w:val="18"/>
              </w:rPr>
            </w:pPr>
          </w:p>
        </w:tc>
        <w:tc>
          <w:tcPr>
            <w:tcW w:w="1083" w:type="dxa"/>
          </w:tcPr>
          <w:p w14:paraId="222236C9" w14:textId="206D4B1C" w:rsidR="006809BB" w:rsidRDefault="006809BB" w:rsidP="006809BB">
            <w:pPr>
              <w:jc w:val="center"/>
              <w:rPr>
                <w:sz w:val="18"/>
                <w:szCs w:val="18"/>
              </w:rPr>
            </w:pPr>
            <w:r w:rsidRPr="00107E8A">
              <w:rPr>
                <w:sz w:val="18"/>
                <w:szCs w:val="18"/>
              </w:rPr>
              <w:t>Clinical</w:t>
            </w:r>
          </w:p>
        </w:tc>
      </w:tr>
      <w:tr w:rsidR="00F5005D" w:rsidRPr="005D3260" w14:paraId="0FC0D15E" w14:textId="77777777" w:rsidTr="00F5005D">
        <w:tc>
          <w:tcPr>
            <w:tcW w:w="2730" w:type="dxa"/>
          </w:tcPr>
          <w:p w14:paraId="430DA17D" w14:textId="36EFC45D" w:rsidR="00F5005D" w:rsidRPr="005D3260" w:rsidRDefault="00F5005D" w:rsidP="006809BB">
            <w:pPr>
              <w:rPr>
                <w:sz w:val="18"/>
                <w:szCs w:val="18"/>
              </w:rPr>
            </w:pPr>
            <w:r w:rsidRPr="00F754B2">
              <w:rPr>
                <w:sz w:val="18"/>
                <w:szCs w:val="18"/>
              </w:rPr>
              <w:t>Level of impact</w:t>
            </w:r>
          </w:p>
        </w:tc>
        <w:tc>
          <w:tcPr>
            <w:tcW w:w="5203" w:type="dxa"/>
            <w:vMerge w:val="restart"/>
            <w:vAlign w:val="center"/>
          </w:tcPr>
          <w:p w14:paraId="5A4BF485" w14:textId="77777777" w:rsidR="00F5005D" w:rsidRPr="00F5005D" w:rsidRDefault="00F5005D" w:rsidP="00F5005D">
            <w:pPr>
              <w:rPr>
                <w:sz w:val="18"/>
                <w:szCs w:val="18"/>
              </w:rPr>
            </w:pPr>
            <w:r w:rsidRPr="00F5005D">
              <w:rPr>
                <w:sz w:val="18"/>
                <w:szCs w:val="18"/>
              </w:rPr>
              <w:t>These fields determine the hazard incident severity rating.</w:t>
            </w:r>
          </w:p>
          <w:p w14:paraId="2EF089E7" w14:textId="77777777" w:rsidR="00F5005D" w:rsidRPr="00F5005D" w:rsidRDefault="00F5005D" w:rsidP="00F5005D">
            <w:pPr>
              <w:rPr>
                <w:sz w:val="18"/>
                <w:szCs w:val="18"/>
              </w:rPr>
            </w:pPr>
            <w:r w:rsidRPr="00F5005D">
              <w:rPr>
                <w:sz w:val="18"/>
                <w:szCs w:val="18"/>
              </w:rPr>
              <w:t>ISR is used to group hazards with similar levels of impact</w:t>
            </w:r>
          </w:p>
          <w:p w14:paraId="721DC106" w14:textId="5CE738DC" w:rsidR="00F5005D" w:rsidRPr="005D3260" w:rsidRDefault="00F5005D" w:rsidP="00F5005D">
            <w:pPr>
              <w:rPr>
                <w:sz w:val="18"/>
                <w:szCs w:val="18"/>
              </w:rPr>
            </w:pPr>
            <w:r w:rsidRPr="00F5005D">
              <w:rPr>
                <w:sz w:val="18"/>
                <w:szCs w:val="18"/>
              </w:rPr>
              <w:t>and to assess the degree of investigation needed.</w:t>
            </w:r>
          </w:p>
        </w:tc>
        <w:tc>
          <w:tcPr>
            <w:tcW w:w="1083" w:type="dxa"/>
          </w:tcPr>
          <w:p w14:paraId="7A83076D" w14:textId="318F2B08" w:rsidR="00F5005D" w:rsidRPr="005D3260" w:rsidRDefault="00F5005D" w:rsidP="006809BB">
            <w:pPr>
              <w:jc w:val="center"/>
              <w:rPr>
                <w:sz w:val="18"/>
                <w:szCs w:val="18"/>
              </w:rPr>
            </w:pPr>
            <w:r w:rsidRPr="002718C6">
              <w:rPr>
                <w:sz w:val="18"/>
                <w:szCs w:val="18"/>
              </w:rPr>
              <w:t>OHS</w:t>
            </w:r>
          </w:p>
        </w:tc>
      </w:tr>
      <w:tr w:rsidR="00F5005D" w:rsidRPr="005D3260" w14:paraId="7C444241" w14:textId="77777777" w:rsidTr="00180A4B">
        <w:tc>
          <w:tcPr>
            <w:tcW w:w="2730" w:type="dxa"/>
          </w:tcPr>
          <w:p w14:paraId="732CC4DC" w14:textId="77777777" w:rsidR="00F5005D" w:rsidRPr="005D3260" w:rsidRDefault="00F5005D" w:rsidP="006809BB">
            <w:pPr>
              <w:rPr>
                <w:sz w:val="18"/>
                <w:szCs w:val="18"/>
              </w:rPr>
            </w:pPr>
            <w:r w:rsidRPr="00F754B2">
              <w:rPr>
                <w:sz w:val="18"/>
                <w:szCs w:val="18"/>
              </w:rPr>
              <w:t>Level of disruption to services</w:t>
            </w:r>
          </w:p>
        </w:tc>
        <w:tc>
          <w:tcPr>
            <w:tcW w:w="5203" w:type="dxa"/>
            <w:vMerge/>
          </w:tcPr>
          <w:p w14:paraId="34AF9F6F" w14:textId="7BB2721D" w:rsidR="00F5005D" w:rsidRPr="005D3260" w:rsidRDefault="00F5005D" w:rsidP="006809BB">
            <w:pPr>
              <w:rPr>
                <w:sz w:val="18"/>
                <w:szCs w:val="18"/>
              </w:rPr>
            </w:pPr>
          </w:p>
        </w:tc>
        <w:tc>
          <w:tcPr>
            <w:tcW w:w="1083" w:type="dxa"/>
          </w:tcPr>
          <w:p w14:paraId="50843DD0" w14:textId="3505BDA4" w:rsidR="00F5005D" w:rsidRPr="005D3260" w:rsidRDefault="00F5005D" w:rsidP="006809BB">
            <w:pPr>
              <w:jc w:val="center"/>
              <w:rPr>
                <w:sz w:val="18"/>
                <w:szCs w:val="18"/>
              </w:rPr>
            </w:pPr>
            <w:r w:rsidRPr="002718C6">
              <w:rPr>
                <w:sz w:val="18"/>
                <w:szCs w:val="18"/>
              </w:rPr>
              <w:t>OHS</w:t>
            </w:r>
          </w:p>
        </w:tc>
      </w:tr>
      <w:tr w:rsidR="00F5005D" w:rsidRPr="005D3260" w14:paraId="75CEFC76" w14:textId="77777777" w:rsidTr="00180A4B">
        <w:tc>
          <w:tcPr>
            <w:tcW w:w="2730" w:type="dxa"/>
          </w:tcPr>
          <w:p w14:paraId="61AEB4D1" w14:textId="77777777" w:rsidR="00F5005D" w:rsidRPr="005D3260" w:rsidRDefault="00F5005D" w:rsidP="006809BB">
            <w:pPr>
              <w:rPr>
                <w:sz w:val="18"/>
                <w:szCs w:val="18"/>
              </w:rPr>
            </w:pPr>
            <w:r w:rsidRPr="00F754B2">
              <w:rPr>
                <w:sz w:val="18"/>
                <w:szCs w:val="18"/>
              </w:rPr>
              <w:t>Level of intervention required</w:t>
            </w:r>
          </w:p>
        </w:tc>
        <w:tc>
          <w:tcPr>
            <w:tcW w:w="5203" w:type="dxa"/>
            <w:vMerge/>
          </w:tcPr>
          <w:p w14:paraId="065BA3D9" w14:textId="07D0C391" w:rsidR="00F5005D" w:rsidRPr="005D3260" w:rsidRDefault="00F5005D" w:rsidP="006809BB">
            <w:pPr>
              <w:rPr>
                <w:sz w:val="18"/>
                <w:szCs w:val="18"/>
              </w:rPr>
            </w:pPr>
          </w:p>
        </w:tc>
        <w:tc>
          <w:tcPr>
            <w:tcW w:w="1083" w:type="dxa"/>
          </w:tcPr>
          <w:p w14:paraId="04A98138" w14:textId="62B7E90A" w:rsidR="00F5005D" w:rsidRPr="005D3260" w:rsidRDefault="00F5005D" w:rsidP="006809BB">
            <w:pPr>
              <w:jc w:val="center"/>
              <w:rPr>
                <w:sz w:val="18"/>
                <w:szCs w:val="18"/>
              </w:rPr>
            </w:pPr>
            <w:r w:rsidRPr="002718C6">
              <w:rPr>
                <w:sz w:val="18"/>
                <w:szCs w:val="18"/>
              </w:rPr>
              <w:t>OHS</w:t>
            </w:r>
          </w:p>
        </w:tc>
      </w:tr>
      <w:tr w:rsidR="006809BB" w:rsidRPr="005D3260" w14:paraId="6A207BC7" w14:textId="77777777" w:rsidTr="00180A4B">
        <w:tc>
          <w:tcPr>
            <w:tcW w:w="2730" w:type="dxa"/>
          </w:tcPr>
          <w:p w14:paraId="20B820C6" w14:textId="77777777" w:rsidR="006809BB" w:rsidRPr="00F754B2" w:rsidRDefault="006809BB" w:rsidP="006809BB">
            <w:pPr>
              <w:rPr>
                <w:sz w:val="18"/>
                <w:szCs w:val="18"/>
              </w:rPr>
            </w:pPr>
            <w:r w:rsidRPr="00F754B2">
              <w:rPr>
                <w:sz w:val="18"/>
                <w:szCs w:val="18"/>
              </w:rPr>
              <w:t>Incident Severity Rating</w:t>
            </w:r>
          </w:p>
        </w:tc>
        <w:tc>
          <w:tcPr>
            <w:tcW w:w="5203" w:type="dxa"/>
          </w:tcPr>
          <w:p w14:paraId="52CE009A" w14:textId="61D67A29" w:rsidR="006809BB" w:rsidRPr="005D3260" w:rsidRDefault="00F5005D" w:rsidP="006809BB">
            <w:pPr>
              <w:rPr>
                <w:sz w:val="18"/>
                <w:szCs w:val="18"/>
              </w:rPr>
            </w:pPr>
            <w:r>
              <w:rPr>
                <w:sz w:val="18"/>
                <w:szCs w:val="18"/>
              </w:rPr>
              <w:t>Automatically calculated based on selections above.</w:t>
            </w:r>
          </w:p>
        </w:tc>
        <w:tc>
          <w:tcPr>
            <w:tcW w:w="1083" w:type="dxa"/>
          </w:tcPr>
          <w:p w14:paraId="43FA0862" w14:textId="2D7D36E0" w:rsidR="006809BB" w:rsidRPr="00604CF2" w:rsidRDefault="006809BB" w:rsidP="006809BB">
            <w:pPr>
              <w:jc w:val="center"/>
              <w:rPr>
                <w:sz w:val="18"/>
                <w:szCs w:val="18"/>
              </w:rPr>
            </w:pPr>
          </w:p>
        </w:tc>
      </w:tr>
    </w:tbl>
    <w:p w14:paraId="5B26B796" w14:textId="386A323A" w:rsidR="00151C41" w:rsidRDefault="00151C41">
      <w:pPr>
        <w:rPr>
          <w:b/>
          <w:bCs/>
          <w:sz w:val="24"/>
          <w:szCs w:val="24"/>
        </w:rPr>
      </w:pPr>
    </w:p>
    <w:p w14:paraId="5D15A925" w14:textId="2A9187C3" w:rsidR="00F5005D" w:rsidRPr="00F5005D" w:rsidRDefault="00F5005D">
      <w:pPr>
        <w:rPr>
          <w:szCs w:val="20"/>
        </w:rPr>
      </w:pPr>
      <w:r w:rsidRPr="00F5005D">
        <w:rPr>
          <w:szCs w:val="20"/>
        </w:rPr>
        <w:t>A full guide to assist in selecting the correct level of severity is provided in Appendix 1.</w:t>
      </w:r>
    </w:p>
    <w:p w14:paraId="4C320318" w14:textId="77777777" w:rsidR="00F5005D" w:rsidRDefault="00F5005D">
      <w:pPr>
        <w:spacing w:before="0" w:after="160"/>
        <w:rPr>
          <w:b/>
          <w:bCs/>
          <w:sz w:val="24"/>
          <w:szCs w:val="24"/>
        </w:rPr>
      </w:pPr>
      <w:r>
        <w:br w:type="page"/>
      </w:r>
    </w:p>
    <w:p w14:paraId="4A37C630" w14:textId="2C121164" w:rsidR="00042833" w:rsidRDefault="00042833" w:rsidP="00042833">
      <w:pPr>
        <w:pStyle w:val="Heading3"/>
      </w:pPr>
      <w:r>
        <w:lastRenderedPageBreak/>
        <w:t>Assign component</w:t>
      </w:r>
    </w:p>
    <w:p w14:paraId="7DBF613E" w14:textId="7C2B6CBE" w:rsidR="00A75BED" w:rsidRDefault="00042833" w:rsidP="0081695E">
      <w:pPr>
        <w:spacing w:after="120"/>
        <w:rPr>
          <w:b/>
          <w:bCs/>
        </w:rPr>
      </w:pPr>
      <w:r>
        <w:rPr>
          <w:noProof/>
        </w:rPr>
        <w:drawing>
          <wp:inline distT="0" distB="0" distL="0" distR="0" wp14:anchorId="0E4895D5" wp14:editId="4A055FC8">
            <wp:extent cx="5727100" cy="723016"/>
            <wp:effectExtent l="19050" t="19050" r="6985" b="2032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t="81874" b="633"/>
                    <a:stretch/>
                  </pic:blipFill>
                  <pic:spPr bwMode="auto">
                    <a:xfrm>
                      <a:off x="0" y="0"/>
                      <a:ext cx="5731510" cy="723573"/>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F7A99D" w14:textId="33DEBDD0" w:rsidR="00684F13" w:rsidRDefault="00684F13" w:rsidP="00684F13">
      <w:r w:rsidRPr="00684F13">
        <w:t xml:space="preserve">If your organisation has implemented the Business Rules Builder feature, some or </w:t>
      </w:r>
      <w:proofErr w:type="gramStart"/>
      <w:r w:rsidRPr="00684F13">
        <w:t>all of</w:t>
      </w:r>
      <w:proofErr w:type="gramEnd"/>
      <w:r w:rsidRPr="00684F13">
        <w:t xml:space="preserve"> the assign fields will be pre-populated and not editable. This feature helps to ensure the Incident is assigned correctly and makes it easier for the user to report.</w:t>
      </w:r>
    </w:p>
    <w:tbl>
      <w:tblPr>
        <w:tblStyle w:val="TableGrid"/>
        <w:tblW w:w="0" w:type="auto"/>
        <w:tblLook w:val="04A0" w:firstRow="1" w:lastRow="0" w:firstColumn="1" w:lastColumn="0" w:noHBand="0" w:noVBand="1"/>
      </w:tblPr>
      <w:tblGrid>
        <w:gridCol w:w="2730"/>
        <w:gridCol w:w="5203"/>
        <w:gridCol w:w="1083"/>
      </w:tblGrid>
      <w:tr w:rsidR="00684F13" w:rsidRPr="005D3260" w14:paraId="371AECDC" w14:textId="77777777" w:rsidTr="00180A4B">
        <w:tc>
          <w:tcPr>
            <w:tcW w:w="2730" w:type="dxa"/>
            <w:shd w:val="clear" w:color="auto" w:fill="F2F2F2" w:themeFill="background1" w:themeFillShade="F2"/>
          </w:tcPr>
          <w:p w14:paraId="4032864E" w14:textId="77777777" w:rsidR="00684F13" w:rsidRPr="005D3260" w:rsidRDefault="00684F13" w:rsidP="00487C15">
            <w:pPr>
              <w:rPr>
                <w:b/>
                <w:bCs/>
                <w:sz w:val="18"/>
                <w:szCs w:val="18"/>
              </w:rPr>
            </w:pPr>
            <w:r w:rsidRPr="005D3260">
              <w:rPr>
                <w:b/>
                <w:bCs/>
                <w:sz w:val="18"/>
                <w:szCs w:val="18"/>
              </w:rPr>
              <w:t>Field name</w:t>
            </w:r>
          </w:p>
        </w:tc>
        <w:tc>
          <w:tcPr>
            <w:tcW w:w="5203" w:type="dxa"/>
            <w:shd w:val="clear" w:color="auto" w:fill="F2F2F2" w:themeFill="background1" w:themeFillShade="F2"/>
          </w:tcPr>
          <w:p w14:paraId="6D5732ED" w14:textId="77777777" w:rsidR="00684F13" w:rsidRPr="005D3260" w:rsidRDefault="00684F13" w:rsidP="00487C15">
            <w:pPr>
              <w:rPr>
                <w:b/>
                <w:bCs/>
                <w:sz w:val="18"/>
                <w:szCs w:val="18"/>
              </w:rPr>
            </w:pPr>
            <w:r w:rsidRPr="005D3260">
              <w:rPr>
                <w:b/>
                <w:bCs/>
                <w:sz w:val="18"/>
                <w:szCs w:val="18"/>
              </w:rPr>
              <w:t>Description</w:t>
            </w:r>
          </w:p>
        </w:tc>
        <w:tc>
          <w:tcPr>
            <w:tcW w:w="1083" w:type="dxa"/>
            <w:shd w:val="clear" w:color="auto" w:fill="F2F2F2" w:themeFill="background1" w:themeFillShade="F2"/>
          </w:tcPr>
          <w:p w14:paraId="4549B113" w14:textId="77777777" w:rsidR="00684F13" w:rsidRPr="005D3260" w:rsidRDefault="00684F13" w:rsidP="00487C15">
            <w:pPr>
              <w:jc w:val="center"/>
              <w:rPr>
                <w:b/>
                <w:bCs/>
                <w:sz w:val="18"/>
                <w:szCs w:val="18"/>
              </w:rPr>
            </w:pPr>
            <w:r w:rsidRPr="005D3260">
              <w:rPr>
                <w:b/>
                <w:bCs/>
                <w:sz w:val="18"/>
                <w:szCs w:val="18"/>
              </w:rPr>
              <w:t>Required</w:t>
            </w:r>
          </w:p>
        </w:tc>
      </w:tr>
      <w:tr w:rsidR="007B77CB" w:rsidRPr="005D3260" w14:paraId="1AB089D5" w14:textId="77777777" w:rsidTr="00180A4B">
        <w:tc>
          <w:tcPr>
            <w:tcW w:w="2730" w:type="dxa"/>
          </w:tcPr>
          <w:p w14:paraId="1EFD8E4A" w14:textId="08CB04BE" w:rsidR="007B77CB" w:rsidRPr="00D91823" w:rsidRDefault="007B77CB" w:rsidP="00487C15">
            <w:pPr>
              <w:rPr>
                <w:sz w:val="18"/>
                <w:szCs w:val="18"/>
              </w:rPr>
            </w:pPr>
            <w:r w:rsidRPr="00684F13">
              <w:rPr>
                <w:sz w:val="18"/>
                <w:szCs w:val="18"/>
              </w:rPr>
              <w:t>Related business area</w:t>
            </w:r>
          </w:p>
        </w:tc>
        <w:tc>
          <w:tcPr>
            <w:tcW w:w="5203" w:type="dxa"/>
          </w:tcPr>
          <w:p w14:paraId="0048629C" w14:textId="250468A9" w:rsidR="007B77CB" w:rsidRPr="005D3260" w:rsidRDefault="007B77CB" w:rsidP="00487C15">
            <w:pPr>
              <w:rPr>
                <w:sz w:val="18"/>
                <w:szCs w:val="18"/>
              </w:rPr>
            </w:pPr>
            <w:r w:rsidRPr="00684F13">
              <w:rPr>
                <w:sz w:val="18"/>
                <w:szCs w:val="18"/>
              </w:rPr>
              <w:t>Select the business area that relates to the reported incident.</w:t>
            </w:r>
          </w:p>
        </w:tc>
        <w:tc>
          <w:tcPr>
            <w:tcW w:w="1083" w:type="dxa"/>
          </w:tcPr>
          <w:p w14:paraId="73FBB736" w14:textId="6C4C5527" w:rsidR="007B77CB" w:rsidRDefault="007B77CB" w:rsidP="00487C15">
            <w:pPr>
              <w:jc w:val="center"/>
              <w:rPr>
                <w:sz w:val="18"/>
                <w:szCs w:val="18"/>
              </w:rPr>
            </w:pPr>
            <w:r w:rsidRPr="00494A19">
              <w:rPr>
                <w:sz w:val="18"/>
                <w:szCs w:val="18"/>
              </w:rPr>
              <w:t>Yes</w:t>
            </w:r>
          </w:p>
        </w:tc>
      </w:tr>
      <w:tr w:rsidR="007B77CB" w:rsidRPr="005D3260" w14:paraId="49F23880" w14:textId="77777777" w:rsidTr="00180A4B">
        <w:tc>
          <w:tcPr>
            <w:tcW w:w="2730" w:type="dxa"/>
          </w:tcPr>
          <w:p w14:paraId="01A471F2" w14:textId="173ABAF5" w:rsidR="007B77CB" w:rsidRPr="005D3260" w:rsidRDefault="007B77CB" w:rsidP="00487C15">
            <w:pPr>
              <w:rPr>
                <w:sz w:val="18"/>
                <w:szCs w:val="18"/>
              </w:rPr>
            </w:pPr>
            <w:r w:rsidRPr="00684F13">
              <w:rPr>
                <w:sz w:val="18"/>
                <w:szCs w:val="18"/>
              </w:rPr>
              <w:t>Related meeting</w:t>
            </w:r>
          </w:p>
        </w:tc>
        <w:tc>
          <w:tcPr>
            <w:tcW w:w="5203" w:type="dxa"/>
          </w:tcPr>
          <w:p w14:paraId="1CB401EB" w14:textId="352FE3B4" w:rsidR="007B77CB" w:rsidRPr="005D3260" w:rsidRDefault="007B77CB" w:rsidP="00487C15">
            <w:pPr>
              <w:rPr>
                <w:sz w:val="18"/>
                <w:szCs w:val="18"/>
              </w:rPr>
            </w:pPr>
            <w:r w:rsidRPr="00684F13">
              <w:rPr>
                <w:sz w:val="18"/>
                <w:szCs w:val="18"/>
              </w:rPr>
              <w:t>Select the team who is likely to be responsible for monitoring the issue and ensuring the incident is managed. It might be the team closest to the related business area.</w:t>
            </w:r>
          </w:p>
        </w:tc>
        <w:tc>
          <w:tcPr>
            <w:tcW w:w="1083" w:type="dxa"/>
          </w:tcPr>
          <w:p w14:paraId="40BA6645" w14:textId="476BACC8" w:rsidR="007B77CB" w:rsidRPr="005D3260" w:rsidRDefault="007B77CB" w:rsidP="00487C15">
            <w:pPr>
              <w:jc w:val="center"/>
              <w:rPr>
                <w:sz w:val="18"/>
                <w:szCs w:val="18"/>
              </w:rPr>
            </w:pPr>
            <w:r w:rsidRPr="00494A19">
              <w:rPr>
                <w:sz w:val="18"/>
                <w:szCs w:val="18"/>
              </w:rPr>
              <w:t>Yes</w:t>
            </w:r>
          </w:p>
        </w:tc>
      </w:tr>
      <w:tr w:rsidR="007B77CB" w:rsidRPr="005D3260" w14:paraId="0F0DCBD4" w14:textId="77777777" w:rsidTr="00180A4B">
        <w:tc>
          <w:tcPr>
            <w:tcW w:w="2730" w:type="dxa"/>
          </w:tcPr>
          <w:p w14:paraId="6C6E56F8" w14:textId="4A3A74A3" w:rsidR="007B77CB" w:rsidRPr="005D3260" w:rsidRDefault="007B77CB" w:rsidP="00487C15">
            <w:pPr>
              <w:rPr>
                <w:sz w:val="18"/>
                <w:szCs w:val="18"/>
              </w:rPr>
            </w:pPr>
            <w:r w:rsidRPr="00684F13">
              <w:rPr>
                <w:sz w:val="18"/>
                <w:szCs w:val="18"/>
              </w:rPr>
              <w:t>Report this issue to</w:t>
            </w:r>
          </w:p>
        </w:tc>
        <w:tc>
          <w:tcPr>
            <w:tcW w:w="5203" w:type="dxa"/>
          </w:tcPr>
          <w:p w14:paraId="57F09A91" w14:textId="77777777" w:rsidR="007B77CB" w:rsidRDefault="007B77CB" w:rsidP="00487C15">
            <w:pPr>
              <w:rPr>
                <w:sz w:val="18"/>
                <w:szCs w:val="18"/>
              </w:rPr>
            </w:pPr>
            <w:r w:rsidRPr="00684F13">
              <w:rPr>
                <w:sz w:val="18"/>
                <w:szCs w:val="18"/>
              </w:rPr>
              <w:t>Select the person to manage the incident. The person you select will be immediately notified of your report and will receive a task to manage the issue.</w:t>
            </w:r>
          </w:p>
          <w:p w14:paraId="600B6B71" w14:textId="5DC77902" w:rsidR="007B77CB" w:rsidRPr="005D3260" w:rsidRDefault="007B77CB" w:rsidP="00487C15">
            <w:pPr>
              <w:rPr>
                <w:sz w:val="18"/>
                <w:szCs w:val="18"/>
              </w:rPr>
            </w:pPr>
            <w:r w:rsidRPr="00684F13">
              <w:rPr>
                <w:sz w:val="18"/>
                <w:szCs w:val="18"/>
              </w:rPr>
              <w:t>Note: If you have the permissions to tick 'Assign to me' you will be selected to manage the issue and the form submit button will change to 'Next' allowing you to advance directly to the Manage stage.</w:t>
            </w:r>
          </w:p>
        </w:tc>
        <w:tc>
          <w:tcPr>
            <w:tcW w:w="1083" w:type="dxa"/>
          </w:tcPr>
          <w:p w14:paraId="3125B7ED" w14:textId="08D058FD" w:rsidR="007B77CB" w:rsidRPr="005D3260" w:rsidRDefault="007B77CB" w:rsidP="00487C15">
            <w:pPr>
              <w:jc w:val="center"/>
              <w:rPr>
                <w:sz w:val="18"/>
                <w:szCs w:val="18"/>
              </w:rPr>
            </w:pPr>
            <w:r w:rsidRPr="00494A19">
              <w:rPr>
                <w:sz w:val="18"/>
                <w:szCs w:val="18"/>
              </w:rPr>
              <w:t>Yes</w:t>
            </w:r>
          </w:p>
        </w:tc>
      </w:tr>
      <w:tr w:rsidR="007B77CB" w:rsidRPr="005D3260" w14:paraId="0AF7C111" w14:textId="77777777" w:rsidTr="00180A4B">
        <w:tc>
          <w:tcPr>
            <w:tcW w:w="2730" w:type="dxa"/>
          </w:tcPr>
          <w:p w14:paraId="1F51377E" w14:textId="47481548" w:rsidR="007B77CB" w:rsidRPr="005D3260" w:rsidRDefault="007B77CB" w:rsidP="00487C15">
            <w:pPr>
              <w:rPr>
                <w:sz w:val="18"/>
                <w:szCs w:val="18"/>
              </w:rPr>
            </w:pPr>
            <w:r w:rsidRPr="00684F13">
              <w:rPr>
                <w:sz w:val="18"/>
                <w:szCs w:val="18"/>
              </w:rPr>
              <w:t>Viewing permissions</w:t>
            </w:r>
          </w:p>
        </w:tc>
        <w:tc>
          <w:tcPr>
            <w:tcW w:w="5203" w:type="dxa"/>
          </w:tcPr>
          <w:p w14:paraId="09CAAE73" w14:textId="2343C33D" w:rsidR="007B77CB" w:rsidRPr="005D3260" w:rsidRDefault="007B77CB" w:rsidP="00487C15">
            <w:pPr>
              <w:rPr>
                <w:sz w:val="18"/>
                <w:szCs w:val="18"/>
              </w:rPr>
            </w:pPr>
            <w:r w:rsidRPr="00684F13">
              <w:rPr>
                <w:sz w:val="18"/>
                <w:szCs w:val="18"/>
              </w:rPr>
              <w:t>Select the viewing permissions to set who will be able to view the incident. If you're not sure who is in each group, hover your mouse over 'Who can view'.</w:t>
            </w:r>
          </w:p>
        </w:tc>
        <w:tc>
          <w:tcPr>
            <w:tcW w:w="1083" w:type="dxa"/>
          </w:tcPr>
          <w:p w14:paraId="3F9324CE" w14:textId="3BF29DB4" w:rsidR="007B77CB" w:rsidRPr="005D3260" w:rsidRDefault="007B77CB" w:rsidP="00487C15">
            <w:pPr>
              <w:jc w:val="center"/>
              <w:rPr>
                <w:sz w:val="18"/>
                <w:szCs w:val="18"/>
              </w:rPr>
            </w:pPr>
            <w:r w:rsidRPr="00494A19">
              <w:rPr>
                <w:sz w:val="18"/>
                <w:szCs w:val="18"/>
              </w:rPr>
              <w:t>Yes</w:t>
            </w:r>
          </w:p>
        </w:tc>
      </w:tr>
      <w:tr w:rsidR="007B77CB" w:rsidRPr="005D3260" w14:paraId="68B99CBD" w14:textId="77777777" w:rsidTr="00180A4B">
        <w:tc>
          <w:tcPr>
            <w:tcW w:w="2730" w:type="dxa"/>
          </w:tcPr>
          <w:p w14:paraId="5DB64E90" w14:textId="454CE546" w:rsidR="007B77CB" w:rsidRPr="005D3260" w:rsidRDefault="007B77CB" w:rsidP="00487C15">
            <w:pPr>
              <w:rPr>
                <w:sz w:val="18"/>
                <w:szCs w:val="18"/>
              </w:rPr>
            </w:pPr>
            <w:r w:rsidRPr="00684F13">
              <w:rPr>
                <w:sz w:val="18"/>
                <w:szCs w:val="18"/>
              </w:rPr>
              <w:t>Add additional users for viewing permissions</w:t>
            </w:r>
          </w:p>
        </w:tc>
        <w:tc>
          <w:tcPr>
            <w:tcW w:w="5203" w:type="dxa"/>
          </w:tcPr>
          <w:p w14:paraId="35F0DCA7" w14:textId="28C83270" w:rsidR="007B77CB" w:rsidRPr="005D3260" w:rsidRDefault="007B77CB" w:rsidP="00487C15">
            <w:pPr>
              <w:rPr>
                <w:sz w:val="18"/>
                <w:szCs w:val="18"/>
              </w:rPr>
            </w:pPr>
            <w:r w:rsidRPr="00684F13">
              <w:rPr>
                <w:sz w:val="18"/>
                <w:szCs w:val="18"/>
              </w:rPr>
              <w:t>If other people need to see the incident outside of the people in the selected role group, select their names in this field</w:t>
            </w:r>
            <w:r>
              <w:rPr>
                <w:sz w:val="18"/>
                <w:szCs w:val="18"/>
              </w:rPr>
              <w:t>.</w:t>
            </w:r>
          </w:p>
        </w:tc>
        <w:tc>
          <w:tcPr>
            <w:tcW w:w="1083" w:type="dxa"/>
          </w:tcPr>
          <w:p w14:paraId="744DD38C" w14:textId="6598DA48" w:rsidR="007B77CB" w:rsidRPr="005D3260" w:rsidRDefault="007B77CB" w:rsidP="00487C15">
            <w:pPr>
              <w:jc w:val="center"/>
              <w:rPr>
                <w:sz w:val="18"/>
                <w:szCs w:val="18"/>
              </w:rPr>
            </w:pPr>
            <w:r w:rsidRPr="00494A19">
              <w:rPr>
                <w:sz w:val="18"/>
                <w:szCs w:val="18"/>
              </w:rPr>
              <w:t>Yes</w:t>
            </w:r>
          </w:p>
        </w:tc>
      </w:tr>
      <w:tr w:rsidR="007B77CB" w:rsidRPr="005D3260" w14:paraId="437A5290" w14:textId="77777777" w:rsidTr="00180A4B">
        <w:tc>
          <w:tcPr>
            <w:tcW w:w="2730" w:type="dxa"/>
          </w:tcPr>
          <w:p w14:paraId="33BEFAAB" w14:textId="0C9EC10A" w:rsidR="007B77CB" w:rsidRPr="005D3260" w:rsidRDefault="007B77CB" w:rsidP="00487C15">
            <w:pPr>
              <w:rPr>
                <w:sz w:val="18"/>
                <w:szCs w:val="18"/>
              </w:rPr>
            </w:pPr>
            <w:r w:rsidRPr="00684F13">
              <w:rPr>
                <w:sz w:val="18"/>
                <w:szCs w:val="18"/>
              </w:rPr>
              <w:t>User notification</w:t>
            </w:r>
          </w:p>
        </w:tc>
        <w:tc>
          <w:tcPr>
            <w:tcW w:w="5203" w:type="dxa"/>
          </w:tcPr>
          <w:p w14:paraId="40A33D33" w14:textId="27AEAB2E" w:rsidR="007B77CB" w:rsidRPr="005D3260" w:rsidRDefault="007B77CB" w:rsidP="00487C15">
            <w:pPr>
              <w:rPr>
                <w:sz w:val="18"/>
                <w:szCs w:val="18"/>
              </w:rPr>
            </w:pPr>
            <w:r w:rsidRPr="00684F13">
              <w:rPr>
                <w:sz w:val="18"/>
                <w:szCs w:val="18"/>
              </w:rPr>
              <w:t xml:space="preserve">The people or groups you select here will receive an email notifying them about the incident. It's just a notification, not a task. Their email will contain a link to the </w:t>
            </w:r>
            <w:proofErr w:type="gramStart"/>
            <w:r w:rsidRPr="00684F13">
              <w:rPr>
                <w:sz w:val="18"/>
                <w:szCs w:val="18"/>
              </w:rPr>
              <w:t>incident</w:t>
            </w:r>
            <w:proofErr w:type="gramEnd"/>
            <w:r w:rsidRPr="00684F13">
              <w:rPr>
                <w:sz w:val="18"/>
                <w:szCs w:val="18"/>
              </w:rPr>
              <w:t xml:space="preserve"> but they will still need to have the required viewing permissions to see the full details.</w:t>
            </w:r>
          </w:p>
        </w:tc>
        <w:tc>
          <w:tcPr>
            <w:tcW w:w="1083" w:type="dxa"/>
          </w:tcPr>
          <w:p w14:paraId="516FA784" w14:textId="33FAD878" w:rsidR="007B77CB" w:rsidRPr="005D3260" w:rsidRDefault="007B77CB" w:rsidP="00487C15">
            <w:pPr>
              <w:jc w:val="center"/>
              <w:rPr>
                <w:sz w:val="18"/>
                <w:szCs w:val="18"/>
              </w:rPr>
            </w:pPr>
            <w:r w:rsidRPr="00494A19">
              <w:rPr>
                <w:sz w:val="18"/>
                <w:szCs w:val="18"/>
              </w:rPr>
              <w:t>Yes</w:t>
            </w:r>
          </w:p>
        </w:tc>
      </w:tr>
    </w:tbl>
    <w:p w14:paraId="74C18C5B" w14:textId="70AF9F3C" w:rsidR="00CB5F63" w:rsidRDefault="00CB5F63" w:rsidP="0081695E">
      <w:pPr>
        <w:spacing w:after="120"/>
        <w:rPr>
          <w:b/>
          <w:bCs/>
        </w:rPr>
      </w:pPr>
    </w:p>
    <w:p w14:paraId="1C7CA37B" w14:textId="77777777" w:rsidR="00CB5F63" w:rsidRDefault="00CB5F63">
      <w:pPr>
        <w:spacing w:before="0" w:after="160"/>
        <w:rPr>
          <w:b/>
          <w:bCs/>
        </w:rPr>
      </w:pPr>
      <w:r>
        <w:rPr>
          <w:b/>
          <w:bCs/>
        </w:rPr>
        <w:br w:type="page"/>
      </w:r>
    </w:p>
    <w:p w14:paraId="749861B3" w14:textId="6518BE71" w:rsidR="00CB5F63" w:rsidRPr="00796103" w:rsidRDefault="00796103" w:rsidP="00796103">
      <w:pPr>
        <w:pStyle w:val="Heading2"/>
      </w:pPr>
      <w:bookmarkStart w:id="1" w:name="_Toc92982921"/>
      <w:r w:rsidRPr="00796103">
        <w:lastRenderedPageBreak/>
        <w:t>Managing</w:t>
      </w:r>
      <w:r w:rsidR="00CB5F63" w:rsidRPr="00796103">
        <w:t xml:space="preserve"> Incidents</w:t>
      </w:r>
      <w:bookmarkEnd w:id="1"/>
      <w:r w:rsidR="00CB5F63" w:rsidRPr="00796103">
        <w:t xml:space="preserve"> </w:t>
      </w:r>
    </w:p>
    <w:p w14:paraId="3D981579" w14:textId="77777777" w:rsidR="00796103" w:rsidRDefault="00796103" w:rsidP="00796103">
      <w:pPr>
        <w:pStyle w:val="Heading3"/>
      </w:pPr>
      <w:r>
        <w:t>Overview</w:t>
      </w:r>
    </w:p>
    <w:p w14:paraId="0E7C8E6A" w14:textId="2AE3225D" w:rsidR="00796103" w:rsidRDefault="003140C5" w:rsidP="00796103">
      <w:pPr>
        <w:spacing w:after="120"/>
      </w:pPr>
      <w:r>
        <w:t>On</w:t>
      </w:r>
      <w:r w:rsidR="00A44FFC">
        <w:t>c</w:t>
      </w:r>
      <w:r>
        <w:t>e an incident is reported, it will move to the Manage stage in the workflow</w:t>
      </w:r>
      <w:r w:rsidR="00796103">
        <w:t>.</w:t>
      </w:r>
      <w:r w:rsidR="004654FF">
        <w:t xml:space="preserve"> </w:t>
      </w:r>
      <w:r w:rsidR="004654FF" w:rsidRPr="004654FF">
        <w:t xml:space="preserve">In the Manage stage you decide how to respond to the reported incident. This stage is your opportunity to ensure the response complies with internal policy </w:t>
      </w:r>
      <w:r w:rsidR="004654FF">
        <w:t>and procedures</w:t>
      </w:r>
      <w:r w:rsidR="004654FF" w:rsidRPr="004654FF">
        <w:t>, and any protocols specified by external agencies.</w:t>
      </w:r>
    </w:p>
    <w:p w14:paraId="5B70289C" w14:textId="56CF9184" w:rsidR="00796103" w:rsidRPr="00D837D0" w:rsidRDefault="00796103" w:rsidP="00796103">
      <w:pPr>
        <w:pStyle w:val="Heading3"/>
      </w:pPr>
      <w:r w:rsidRPr="00D837D0">
        <w:t xml:space="preserve">How to </w:t>
      </w:r>
      <w:r w:rsidR="007755B8">
        <w:t>manage</w:t>
      </w:r>
      <w:r w:rsidRPr="00D837D0">
        <w:t xml:space="preserve"> an </w:t>
      </w:r>
      <w:r w:rsidR="004654FF">
        <w:t>incident</w:t>
      </w:r>
      <w:r w:rsidRPr="00D837D0">
        <w:t xml:space="preserve"> </w:t>
      </w:r>
    </w:p>
    <w:p w14:paraId="78D2DA09" w14:textId="4CC184EC" w:rsidR="00796103" w:rsidRDefault="004654FF" w:rsidP="004654FF">
      <w:pPr>
        <w:pStyle w:val="ListParagraph"/>
        <w:numPr>
          <w:ilvl w:val="0"/>
          <w:numId w:val="3"/>
        </w:numPr>
        <w:spacing w:after="120"/>
      </w:pPr>
      <w:r>
        <w:t>Select an option in the Task management component</w:t>
      </w:r>
      <w:r w:rsidR="00796103">
        <w:t>.</w:t>
      </w:r>
    </w:p>
    <w:p w14:paraId="4C0384A7" w14:textId="30952043" w:rsidR="00796103" w:rsidRDefault="00796103" w:rsidP="004654FF">
      <w:pPr>
        <w:pStyle w:val="ListParagraph"/>
        <w:numPr>
          <w:ilvl w:val="0"/>
          <w:numId w:val="3"/>
        </w:numPr>
        <w:spacing w:after="120"/>
      </w:pPr>
      <w:r>
        <w:t>Complete the required fields</w:t>
      </w:r>
      <w:r w:rsidR="000605E2">
        <w:t>.</w:t>
      </w:r>
    </w:p>
    <w:p w14:paraId="3E04DE66" w14:textId="77777777" w:rsidR="00796103" w:rsidRDefault="00796103" w:rsidP="004654FF">
      <w:pPr>
        <w:pStyle w:val="ListParagraph"/>
        <w:numPr>
          <w:ilvl w:val="0"/>
          <w:numId w:val="3"/>
        </w:numPr>
        <w:spacing w:after="120"/>
      </w:pPr>
      <w:r>
        <w:t xml:space="preserve">Click the green ‘Submit’ button (It will say ‘Next’ if you assign the incident to yourself to manage)  </w:t>
      </w:r>
    </w:p>
    <w:p w14:paraId="6424BE91" w14:textId="37152A73" w:rsidR="00684F13" w:rsidRDefault="00796103" w:rsidP="005579B6">
      <w:pPr>
        <w:spacing w:after="120"/>
        <w:rPr>
          <w:b/>
          <w:bCs/>
        </w:rPr>
      </w:pPr>
      <w:r>
        <w:rPr>
          <w:noProof/>
        </w:rPr>
        <w:drawing>
          <wp:inline distT="0" distB="0" distL="0" distR="0" wp14:anchorId="33FFBEF8" wp14:editId="57D7BAA1">
            <wp:extent cx="5040000" cy="3276614"/>
            <wp:effectExtent l="19050" t="19050" r="27305" b="190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6"/>
                    <a:stretch>
                      <a:fillRect/>
                    </a:stretch>
                  </pic:blipFill>
                  <pic:spPr>
                    <a:xfrm>
                      <a:off x="0" y="0"/>
                      <a:ext cx="5040000" cy="3276614"/>
                    </a:xfrm>
                    <a:prstGeom prst="rect">
                      <a:avLst/>
                    </a:prstGeom>
                    <a:ln w="3175">
                      <a:solidFill>
                        <a:schemeClr val="bg1">
                          <a:lumMod val="85000"/>
                        </a:schemeClr>
                      </a:solidFill>
                    </a:ln>
                  </pic:spPr>
                </pic:pic>
              </a:graphicData>
            </a:graphic>
          </wp:inline>
        </w:drawing>
      </w:r>
    </w:p>
    <w:p w14:paraId="420A5A04" w14:textId="3416B5FE" w:rsidR="004654FF" w:rsidRPr="004654FF" w:rsidRDefault="004654FF" w:rsidP="005579B6">
      <w:pPr>
        <w:spacing w:after="120"/>
      </w:pPr>
      <w:r w:rsidRPr="004654FF">
        <w:t xml:space="preserve">The Incident summary component </w:t>
      </w:r>
      <w:r>
        <w:t>contains the full description of the incident and the immediate actions that were taken when the incident occurred.</w:t>
      </w:r>
    </w:p>
    <w:p w14:paraId="74672688" w14:textId="55219F53" w:rsidR="007755B8" w:rsidRDefault="00533311" w:rsidP="005579B6">
      <w:pPr>
        <w:spacing w:after="120"/>
        <w:rPr>
          <w:b/>
          <w:bCs/>
        </w:rPr>
      </w:pPr>
      <w:r>
        <w:rPr>
          <w:noProof/>
        </w:rPr>
        <w:drawing>
          <wp:inline distT="0" distB="0" distL="0" distR="0" wp14:anchorId="05EA1922" wp14:editId="2AC81400">
            <wp:extent cx="5086350" cy="3010335"/>
            <wp:effectExtent l="0" t="0" r="0" b="0"/>
            <wp:docPr id="15" name="Picture 1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website&#10;&#10;Description automatically generated"/>
                    <pic:cNvPicPr/>
                  </pic:nvPicPr>
                  <pic:blipFill>
                    <a:blip r:embed="rId17"/>
                    <a:stretch>
                      <a:fillRect/>
                    </a:stretch>
                  </pic:blipFill>
                  <pic:spPr>
                    <a:xfrm>
                      <a:off x="0" y="0"/>
                      <a:ext cx="5096467" cy="3016323"/>
                    </a:xfrm>
                    <a:prstGeom prst="rect">
                      <a:avLst/>
                    </a:prstGeom>
                  </pic:spPr>
                </pic:pic>
              </a:graphicData>
            </a:graphic>
          </wp:inline>
        </w:drawing>
      </w:r>
    </w:p>
    <w:p w14:paraId="09DA5F55" w14:textId="77777777" w:rsidR="00F77894" w:rsidRDefault="00F77894" w:rsidP="005579B6">
      <w:pPr>
        <w:spacing w:after="120"/>
      </w:pPr>
    </w:p>
    <w:p w14:paraId="0ED4E424" w14:textId="77777777" w:rsidR="00F77894" w:rsidRDefault="00F77894" w:rsidP="005579B6">
      <w:pPr>
        <w:spacing w:after="120"/>
      </w:pPr>
    </w:p>
    <w:p w14:paraId="3D96822B" w14:textId="55D81EC8" w:rsidR="004654FF" w:rsidRDefault="00F77894" w:rsidP="005579B6">
      <w:pPr>
        <w:spacing w:after="120"/>
      </w:pPr>
      <w:r>
        <w:t xml:space="preserve">To Manage the incident one of the </w:t>
      </w:r>
      <w:r w:rsidR="004654FF">
        <w:t>Task option</w:t>
      </w:r>
      <w:r>
        <w:t>s</w:t>
      </w:r>
      <w:r w:rsidR="004654FF">
        <w:t xml:space="preserve"> (</w:t>
      </w:r>
      <w:r w:rsidR="00533311">
        <w:t>Assign a task</w:t>
      </w:r>
      <w:r w:rsidR="004654FF">
        <w:t xml:space="preserve"> or </w:t>
      </w:r>
      <w:proofErr w:type="gramStart"/>
      <w:r w:rsidR="004654FF">
        <w:t>Move</w:t>
      </w:r>
      <w:proofErr w:type="gramEnd"/>
      <w:r w:rsidR="004654FF">
        <w:t xml:space="preserve"> to close) </w:t>
      </w:r>
      <w:r>
        <w:t>must be selected</w:t>
      </w:r>
      <w:r w:rsidR="00FD33E4">
        <w:t xml:space="preserve">. </w:t>
      </w:r>
    </w:p>
    <w:tbl>
      <w:tblPr>
        <w:tblStyle w:val="TableGrid"/>
        <w:tblW w:w="0" w:type="auto"/>
        <w:tblLook w:val="04A0" w:firstRow="1" w:lastRow="0" w:firstColumn="1" w:lastColumn="0" w:noHBand="0" w:noVBand="1"/>
      </w:tblPr>
      <w:tblGrid>
        <w:gridCol w:w="2730"/>
        <w:gridCol w:w="5203"/>
        <w:gridCol w:w="1083"/>
      </w:tblGrid>
      <w:tr w:rsidR="00533311" w:rsidRPr="005D3260" w14:paraId="1BCF2C30" w14:textId="77777777" w:rsidTr="00777EB0">
        <w:tc>
          <w:tcPr>
            <w:tcW w:w="2730" w:type="dxa"/>
            <w:shd w:val="clear" w:color="auto" w:fill="F2F2F2" w:themeFill="background1" w:themeFillShade="F2"/>
          </w:tcPr>
          <w:p w14:paraId="411F7500" w14:textId="77777777" w:rsidR="00533311" w:rsidRPr="005D3260" w:rsidRDefault="00533311" w:rsidP="00777EB0">
            <w:pPr>
              <w:rPr>
                <w:b/>
                <w:bCs/>
                <w:sz w:val="18"/>
                <w:szCs w:val="18"/>
              </w:rPr>
            </w:pPr>
            <w:r w:rsidRPr="005D3260">
              <w:rPr>
                <w:b/>
                <w:bCs/>
                <w:sz w:val="18"/>
                <w:szCs w:val="18"/>
              </w:rPr>
              <w:t>Field name</w:t>
            </w:r>
          </w:p>
        </w:tc>
        <w:tc>
          <w:tcPr>
            <w:tcW w:w="5203" w:type="dxa"/>
            <w:shd w:val="clear" w:color="auto" w:fill="F2F2F2" w:themeFill="background1" w:themeFillShade="F2"/>
          </w:tcPr>
          <w:p w14:paraId="6ED86374" w14:textId="62D063A7" w:rsidR="00533311" w:rsidRPr="005D3260" w:rsidRDefault="00F77894" w:rsidP="00777EB0">
            <w:pPr>
              <w:rPr>
                <w:b/>
                <w:bCs/>
                <w:sz w:val="18"/>
                <w:szCs w:val="18"/>
              </w:rPr>
            </w:pPr>
            <w:r>
              <w:rPr>
                <w:b/>
                <w:bCs/>
                <w:sz w:val="18"/>
                <w:szCs w:val="18"/>
              </w:rPr>
              <w:t>Link to help articles for these options</w:t>
            </w:r>
          </w:p>
        </w:tc>
        <w:tc>
          <w:tcPr>
            <w:tcW w:w="1083" w:type="dxa"/>
            <w:shd w:val="clear" w:color="auto" w:fill="F2F2F2" w:themeFill="background1" w:themeFillShade="F2"/>
          </w:tcPr>
          <w:p w14:paraId="7E6C4CE7" w14:textId="77777777" w:rsidR="00533311" w:rsidRPr="005D3260" w:rsidRDefault="00533311" w:rsidP="00777EB0">
            <w:pPr>
              <w:jc w:val="center"/>
              <w:rPr>
                <w:b/>
                <w:bCs/>
                <w:sz w:val="18"/>
                <w:szCs w:val="18"/>
              </w:rPr>
            </w:pPr>
            <w:r w:rsidRPr="005D3260">
              <w:rPr>
                <w:b/>
                <w:bCs/>
                <w:sz w:val="18"/>
                <w:szCs w:val="18"/>
              </w:rPr>
              <w:t>Required</w:t>
            </w:r>
          </w:p>
        </w:tc>
      </w:tr>
      <w:tr w:rsidR="00F77894" w:rsidRPr="005D3260" w14:paraId="22B51095" w14:textId="77777777" w:rsidTr="00F77894">
        <w:tc>
          <w:tcPr>
            <w:tcW w:w="2730" w:type="dxa"/>
          </w:tcPr>
          <w:p w14:paraId="75DEE10F" w14:textId="170246EF" w:rsidR="00F77894" w:rsidRPr="005D3260" w:rsidRDefault="00F77894" w:rsidP="00777EB0">
            <w:pPr>
              <w:rPr>
                <w:sz w:val="18"/>
                <w:szCs w:val="18"/>
              </w:rPr>
            </w:pPr>
            <w:r>
              <w:rPr>
                <w:sz w:val="18"/>
                <w:szCs w:val="18"/>
              </w:rPr>
              <w:t>Assign a task option</w:t>
            </w:r>
          </w:p>
        </w:tc>
        <w:tc>
          <w:tcPr>
            <w:tcW w:w="5203" w:type="dxa"/>
            <w:vAlign w:val="center"/>
          </w:tcPr>
          <w:p w14:paraId="026D026D" w14:textId="34F5E6BD" w:rsidR="00F77894" w:rsidRPr="005D3260" w:rsidRDefault="002C5B55" w:rsidP="00F77894">
            <w:pPr>
              <w:rPr>
                <w:sz w:val="18"/>
                <w:szCs w:val="18"/>
              </w:rPr>
            </w:pPr>
            <w:r>
              <w:t xml:space="preserve">Use this option to set an action for yourself or someone else in relation to the incident. Full details on this option are found here:  </w:t>
            </w:r>
            <w:hyperlink r:id="rId18" w:history="1">
              <w:r w:rsidRPr="00CA0420">
                <w:rPr>
                  <w:rStyle w:val="Hyperlink"/>
                </w:rPr>
                <w:t>https://knowledgebase.logiqc.com.au/managing-incidents</w:t>
              </w:r>
            </w:hyperlink>
          </w:p>
        </w:tc>
        <w:tc>
          <w:tcPr>
            <w:tcW w:w="1083" w:type="dxa"/>
            <w:vMerge w:val="restart"/>
            <w:vAlign w:val="center"/>
          </w:tcPr>
          <w:p w14:paraId="2B02BA62" w14:textId="44AE3939" w:rsidR="00F77894" w:rsidRPr="005D3260" w:rsidRDefault="00F77894" w:rsidP="00F77894">
            <w:pPr>
              <w:rPr>
                <w:sz w:val="18"/>
                <w:szCs w:val="18"/>
              </w:rPr>
            </w:pPr>
            <w:r>
              <w:rPr>
                <w:sz w:val="18"/>
                <w:szCs w:val="18"/>
              </w:rPr>
              <w:t>Yes</w:t>
            </w:r>
            <w:r w:rsidR="002C5B55">
              <w:rPr>
                <w:sz w:val="18"/>
                <w:szCs w:val="18"/>
              </w:rPr>
              <w:t>, one option must be selected</w:t>
            </w:r>
          </w:p>
        </w:tc>
      </w:tr>
      <w:tr w:rsidR="00F77894" w:rsidRPr="005D3260" w14:paraId="59AB6DC1" w14:textId="77777777" w:rsidTr="00777EB0">
        <w:tc>
          <w:tcPr>
            <w:tcW w:w="2730" w:type="dxa"/>
          </w:tcPr>
          <w:p w14:paraId="1923F9F8" w14:textId="645645FF" w:rsidR="00F77894" w:rsidRDefault="00F77894" w:rsidP="00F77894">
            <w:pPr>
              <w:rPr>
                <w:sz w:val="18"/>
                <w:szCs w:val="18"/>
              </w:rPr>
            </w:pPr>
            <w:r>
              <w:rPr>
                <w:sz w:val="18"/>
                <w:szCs w:val="18"/>
              </w:rPr>
              <w:t>Move to close option</w:t>
            </w:r>
          </w:p>
        </w:tc>
        <w:tc>
          <w:tcPr>
            <w:tcW w:w="5203" w:type="dxa"/>
          </w:tcPr>
          <w:p w14:paraId="14396B13" w14:textId="1419A31B" w:rsidR="00F77894" w:rsidRDefault="002C5B55" w:rsidP="00F77894">
            <w:r>
              <w:t xml:space="preserve">Use this option to record the outcome of the what’s been done and finalise the incident. Full details on this option are found here:  </w:t>
            </w:r>
            <w:hyperlink r:id="rId19" w:history="1">
              <w:r w:rsidRPr="00CA0420">
                <w:rPr>
                  <w:rStyle w:val="Hyperlink"/>
                </w:rPr>
                <w:t>https://knowledgebase.logiqc.com.au/managing-incidents</w:t>
              </w:r>
            </w:hyperlink>
          </w:p>
        </w:tc>
        <w:tc>
          <w:tcPr>
            <w:tcW w:w="1083" w:type="dxa"/>
            <w:vMerge/>
          </w:tcPr>
          <w:p w14:paraId="79CD726B" w14:textId="58A9CA7B" w:rsidR="00F77894" w:rsidRDefault="00F77894" w:rsidP="00F77894">
            <w:pPr>
              <w:jc w:val="center"/>
              <w:rPr>
                <w:sz w:val="18"/>
                <w:szCs w:val="18"/>
              </w:rPr>
            </w:pPr>
          </w:p>
        </w:tc>
      </w:tr>
    </w:tbl>
    <w:p w14:paraId="072903C0" w14:textId="77777777" w:rsidR="00533311" w:rsidRDefault="00533311" w:rsidP="005579B6">
      <w:pPr>
        <w:spacing w:after="120"/>
      </w:pPr>
    </w:p>
    <w:p w14:paraId="66B9262D" w14:textId="01FE7112" w:rsidR="00FD33E4" w:rsidRDefault="00FD33E4" w:rsidP="005579B6">
      <w:pPr>
        <w:spacing w:after="120"/>
      </w:pPr>
      <w:r>
        <w:rPr>
          <w:noProof/>
        </w:rPr>
        <w:drawing>
          <wp:inline distT="0" distB="0" distL="0" distR="0" wp14:anchorId="0B88F68F" wp14:editId="5C943B45">
            <wp:extent cx="5731510" cy="3429000"/>
            <wp:effectExtent l="19050" t="19050" r="21590" b="19050"/>
            <wp:docPr id="14" name="Picture 14"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 website&#10;&#10;Description automatically generated"/>
                    <pic:cNvPicPr/>
                  </pic:nvPicPr>
                  <pic:blipFill>
                    <a:blip r:embed="rId20"/>
                    <a:stretch>
                      <a:fillRect/>
                    </a:stretch>
                  </pic:blipFill>
                  <pic:spPr>
                    <a:xfrm>
                      <a:off x="0" y="0"/>
                      <a:ext cx="5731510" cy="3429000"/>
                    </a:xfrm>
                    <a:prstGeom prst="rect">
                      <a:avLst/>
                    </a:prstGeom>
                    <a:ln>
                      <a:solidFill>
                        <a:schemeClr val="bg1">
                          <a:lumMod val="85000"/>
                        </a:schemeClr>
                      </a:solidFill>
                    </a:ln>
                  </pic:spPr>
                </pic:pic>
              </a:graphicData>
            </a:graphic>
          </wp:inline>
        </w:drawing>
      </w:r>
    </w:p>
    <w:p w14:paraId="43D7C3C2" w14:textId="477DB501" w:rsidR="00681C7E" w:rsidRDefault="00681C7E" w:rsidP="005579B6">
      <w:pPr>
        <w:spacing w:after="120"/>
      </w:pPr>
    </w:p>
    <w:tbl>
      <w:tblPr>
        <w:tblStyle w:val="TableGrid"/>
        <w:tblW w:w="0" w:type="auto"/>
        <w:tblLook w:val="04A0" w:firstRow="1" w:lastRow="0" w:firstColumn="1" w:lastColumn="0" w:noHBand="0" w:noVBand="1"/>
      </w:tblPr>
      <w:tblGrid>
        <w:gridCol w:w="2730"/>
        <w:gridCol w:w="5203"/>
        <w:gridCol w:w="1083"/>
      </w:tblGrid>
      <w:tr w:rsidR="00681C7E" w:rsidRPr="005D3260" w14:paraId="35FB57DD" w14:textId="77777777" w:rsidTr="00777EB0">
        <w:tc>
          <w:tcPr>
            <w:tcW w:w="2730" w:type="dxa"/>
            <w:shd w:val="clear" w:color="auto" w:fill="F2F2F2" w:themeFill="background1" w:themeFillShade="F2"/>
          </w:tcPr>
          <w:p w14:paraId="58ABB35B" w14:textId="77777777" w:rsidR="00681C7E" w:rsidRPr="005D3260" w:rsidRDefault="00681C7E" w:rsidP="00777EB0">
            <w:pPr>
              <w:rPr>
                <w:b/>
                <w:bCs/>
                <w:sz w:val="18"/>
                <w:szCs w:val="18"/>
              </w:rPr>
            </w:pPr>
            <w:r w:rsidRPr="005D3260">
              <w:rPr>
                <w:b/>
                <w:bCs/>
                <w:sz w:val="18"/>
                <w:szCs w:val="18"/>
              </w:rPr>
              <w:t>Field name</w:t>
            </w:r>
          </w:p>
        </w:tc>
        <w:tc>
          <w:tcPr>
            <w:tcW w:w="5203" w:type="dxa"/>
            <w:shd w:val="clear" w:color="auto" w:fill="F2F2F2" w:themeFill="background1" w:themeFillShade="F2"/>
          </w:tcPr>
          <w:p w14:paraId="4E0C7D74" w14:textId="77777777" w:rsidR="00681C7E" w:rsidRPr="005D3260" w:rsidRDefault="00681C7E" w:rsidP="00777EB0">
            <w:pPr>
              <w:rPr>
                <w:b/>
                <w:bCs/>
                <w:sz w:val="18"/>
                <w:szCs w:val="18"/>
              </w:rPr>
            </w:pPr>
            <w:r w:rsidRPr="005D3260">
              <w:rPr>
                <w:b/>
                <w:bCs/>
                <w:sz w:val="18"/>
                <w:szCs w:val="18"/>
              </w:rPr>
              <w:t>Description</w:t>
            </w:r>
          </w:p>
        </w:tc>
        <w:tc>
          <w:tcPr>
            <w:tcW w:w="1083" w:type="dxa"/>
            <w:shd w:val="clear" w:color="auto" w:fill="F2F2F2" w:themeFill="background1" w:themeFillShade="F2"/>
          </w:tcPr>
          <w:p w14:paraId="5035AB59" w14:textId="77777777" w:rsidR="00681C7E" w:rsidRPr="005D3260" w:rsidRDefault="00681C7E" w:rsidP="00777EB0">
            <w:pPr>
              <w:jc w:val="center"/>
              <w:rPr>
                <w:b/>
                <w:bCs/>
                <w:sz w:val="18"/>
                <w:szCs w:val="18"/>
              </w:rPr>
            </w:pPr>
            <w:r w:rsidRPr="005D3260">
              <w:rPr>
                <w:b/>
                <w:bCs/>
                <w:sz w:val="18"/>
                <w:szCs w:val="18"/>
              </w:rPr>
              <w:t>Required</w:t>
            </w:r>
          </w:p>
        </w:tc>
      </w:tr>
      <w:tr w:rsidR="00681C7E" w:rsidRPr="005D3260" w14:paraId="6BBC3C6C" w14:textId="77777777" w:rsidTr="00777EB0">
        <w:tc>
          <w:tcPr>
            <w:tcW w:w="2730" w:type="dxa"/>
          </w:tcPr>
          <w:p w14:paraId="06668DA9" w14:textId="022B0203" w:rsidR="00681C7E" w:rsidRPr="005D3260" w:rsidRDefault="008A1874" w:rsidP="00777EB0">
            <w:pPr>
              <w:rPr>
                <w:sz w:val="18"/>
                <w:szCs w:val="18"/>
              </w:rPr>
            </w:pPr>
            <w:r w:rsidRPr="008A1874">
              <w:rPr>
                <w:sz w:val="18"/>
                <w:szCs w:val="18"/>
              </w:rPr>
              <w:t>Reportable to the Victorian Agency for Health Information (VAHI)?</w:t>
            </w:r>
          </w:p>
        </w:tc>
        <w:tc>
          <w:tcPr>
            <w:tcW w:w="5203" w:type="dxa"/>
          </w:tcPr>
          <w:p w14:paraId="27552DBD" w14:textId="50D82BF5" w:rsidR="00681C7E" w:rsidRPr="005D3260" w:rsidRDefault="008A1874" w:rsidP="00777EB0">
            <w:pPr>
              <w:rPr>
                <w:sz w:val="18"/>
                <w:szCs w:val="18"/>
              </w:rPr>
            </w:pPr>
            <w:r>
              <w:rPr>
                <w:sz w:val="18"/>
                <w:szCs w:val="18"/>
              </w:rPr>
              <w:t>Select Yes if the incident should be automatically reported to VAHI when it’s closed in the LogiqcQMS. The incident will not transfer to VAHI until it’s closed out in LogiqcQMS by the authorised person.</w:t>
            </w:r>
          </w:p>
        </w:tc>
        <w:tc>
          <w:tcPr>
            <w:tcW w:w="1083" w:type="dxa"/>
          </w:tcPr>
          <w:p w14:paraId="09C87EFC" w14:textId="77777777" w:rsidR="00681C7E" w:rsidRPr="005D3260" w:rsidRDefault="00681C7E" w:rsidP="00777EB0">
            <w:pPr>
              <w:jc w:val="center"/>
              <w:rPr>
                <w:sz w:val="18"/>
                <w:szCs w:val="18"/>
              </w:rPr>
            </w:pPr>
            <w:r>
              <w:rPr>
                <w:sz w:val="18"/>
                <w:szCs w:val="18"/>
              </w:rPr>
              <w:t>Yes</w:t>
            </w:r>
          </w:p>
        </w:tc>
      </w:tr>
      <w:tr w:rsidR="00681C7E" w:rsidRPr="005D3260" w14:paraId="2CD5A36D" w14:textId="77777777" w:rsidTr="00777EB0">
        <w:tc>
          <w:tcPr>
            <w:tcW w:w="2730" w:type="dxa"/>
          </w:tcPr>
          <w:p w14:paraId="2F66E1E3" w14:textId="62E1EE95" w:rsidR="00681C7E" w:rsidRPr="005D3260" w:rsidRDefault="008A1874" w:rsidP="00777EB0">
            <w:pPr>
              <w:rPr>
                <w:sz w:val="18"/>
                <w:szCs w:val="18"/>
              </w:rPr>
            </w:pPr>
            <w:r w:rsidRPr="008A1874">
              <w:rPr>
                <w:sz w:val="18"/>
                <w:szCs w:val="18"/>
              </w:rPr>
              <w:t>Reportable to the Victorian Managed Insurance Authority?</w:t>
            </w:r>
          </w:p>
        </w:tc>
        <w:tc>
          <w:tcPr>
            <w:tcW w:w="5203" w:type="dxa"/>
          </w:tcPr>
          <w:p w14:paraId="18F4959D" w14:textId="0182BFC8" w:rsidR="00681C7E" w:rsidRPr="005D3260" w:rsidRDefault="008A1874" w:rsidP="00777EB0">
            <w:pPr>
              <w:rPr>
                <w:sz w:val="18"/>
                <w:szCs w:val="18"/>
              </w:rPr>
            </w:pPr>
            <w:r>
              <w:rPr>
                <w:sz w:val="18"/>
                <w:szCs w:val="18"/>
              </w:rPr>
              <w:t xml:space="preserve">Select yes if the incident should be reported to the </w:t>
            </w:r>
            <w:r w:rsidRPr="008A1874">
              <w:rPr>
                <w:sz w:val="18"/>
                <w:szCs w:val="18"/>
              </w:rPr>
              <w:t>Victorian Managed Insurance Authority</w:t>
            </w:r>
            <w:r w:rsidR="00681C7E">
              <w:rPr>
                <w:sz w:val="18"/>
                <w:szCs w:val="18"/>
              </w:rPr>
              <w:t>.</w:t>
            </w:r>
            <w:r>
              <w:rPr>
                <w:sz w:val="18"/>
                <w:szCs w:val="18"/>
              </w:rPr>
              <w:t xml:space="preserve"> This is a data attribute only. The information will not be automatically transferred to the VMIA.</w:t>
            </w:r>
            <w:r w:rsidR="00681C7E">
              <w:rPr>
                <w:sz w:val="18"/>
                <w:szCs w:val="18"/>
              </w:rPr>
              <w:t xml:space="preserve"> </w:t>
            </w:r>
          </w:p>
        </w:tc>
        <w:tc>
          <w:tcPr>
            <w:tcW w:w="1083" w:type="dxa"/>
          </w:tcPr>
          <w:p w14:paraId="7A1C5AD5" w14:textId="77777777" w:rsidR="00681C7E" w:rsidRPr="005D3260" w:rsidRDefault="00681C7E" w:rsidP="00777EB0">
            <w:pPr>
              <w:jc w:val="center"/>
              <w:rPr>
                <w:sz w:val="18"/>
                <w:szCs w:val="18"/>
              </w:rPr>
            </w:pPr>
            <w:r>
              <w:rPr>
                <w:sz w:val="18"/>
                <w:szCs w:val="18"/>
              </w:rPr>
              <w:t>Yes</w:t>
            </w:r>
          </w:p>
        </w:tc>
      </w:tr>
      <w:tr w:rsidR="00681C7E" w:rsidRPr="005D3260" w14:paraId="2A8ED754" w14:textId="77777777" w:rsidTr="00777EB0">
        <w:tc>
          <w:tcPr>
            <w:tcW w:w="2730" w:type="dxa"/>
          </w:tcPr>
          <w:p w14:paraId="1AEB64CA" w14:textId="5C2B56CD" w:rsidR="00681C7E" w:rsidRPr="005D3260" w:rsidRDefault="006E0105" w:rsidP="00777EB0">
            <w:pPr>
              <w:rPr>
                <w:sz w:val="18"/>
                <w:szCs w:val="18"/>
              </w:rPr>
            </w:pPr>
            <w:r>
              <w:rPr>
                <w:sz w:val="18"/>
                <w:szCs w:val="18"/>
              </w:rPr>
              <w:t>Agencies notified</w:t>
            </w:r>
          </w:p>
        </w:tc>
        <w:tc>
          <w:tcPr>
            <w:tcW w:w="5203" w:type="dxa"/>
          </w:tcPr>
          <w:p w14:paraId="53866B34" w14:textId="25D661EA" w:rsidR="00681C7E" w:rsidRPr="005D3260" w:rsidRDefault="006E0105" w:rsidP="00777EB0">
            <w:pPr>
              <w:rPr>
                <w:sz w:val="18"/>
                <w:szCs w:val="18"/>
              </w:rPr>
            </w:pPr>
            <w:r>
              <w:rPr>
                <w:sz w:val="18"/>
                <w:szCs w:val="18"/>
              </w:rPr>
              <w:t>Select the agencies notified about this incident. If the incident does not require reporting to external agencies, select ‘Not required’.</w:t>
            </w:r>
          </w:p>
        </w:tc>
        <w:tc>
          <w:tcPr>
            <w:tcW w:w="1083" w:type="dxa"/>
          </w:tcPr>
          <w:p w14:paraId="66CB9137" w14:textId="3B3EAA87" w:rsidR="00681C7E" w:rsidRPr="005D3260" w:rsidRDefault="006E0105" w:rsidP="00777EB0">
            <w:pPr>
              <w:jc w:val="center"/>
              <w:rPr>
                <w:sz w:val="18"/>
                <w:szCs w:val="18"/>
              </w:rPr>
            </w:pPr>
            <w:r>
              <w:rPr>
                <w:sz w:val="18"/>
                <w:szCs w:val="18"/>
              </w:rPr>
              <w:t>Yes</w:t>
            </w:r>
          </w:p>
        </w:tc>
      </w:tr>
      <w:tr w:rsidR="00681C7E" w:rsidRPr="005D3260" w14:paraId="6883485C" w14:textId="77777777" w:rsidTr="00777EB0">
        <w:tc>
          <w:tcPr>
            <w:tcW w:w="2730" w:type="dxa"/>
          </w:tcPr>
          <w:p w14:paraId="44E77E04" w14:textId="774ACB59" w:rsidR="00681C7E" w:rsidRPr="005D3260" w:rsidRDefault="006E0105" w:rsidP="00777EB0">
            <w:pPr>
              <w:rPr>
                <w:sz w:val="18"/>
                <w:szCs w:val="18"/>
              </w:rPr>
            </w:pPr>
            <w:r>
              <w:rPr>
                <w:sz w:val="18"/>
                <w:szCs w:val="18"/>
              </w:rPr>
              <w:t>Reviews conducted</w:t>
            </w:r>
          </w:p>
        </w:tc>
        <w:tc>
          <w:tcPr>
            <w:tcW w:w="5203" w:type="dxa"/>
          </w:tcPr>
          <w:p w14:paraId="7FDA4ABF" w14:textId="32C5BF8A" w:rsidR="00681C7E" w:rsidRPr="005D3260" w:rsidRDefault="006E0105" w:rsidP="00777EB0">
            <w:pPr>
              <w:rPr>
                <w:sz w:val="18"/>
                <w:szCs w:val="18"/>
              </w:rPr>
            </w:pPr>
            <w:r>
              <w:rPr>
                <w:sz w:val="18"/>
                <w:szCs w:val="18"/>
              </w:rPr>
              <w:t>This component allows for a summary of the types of reviews conducted in relation to the incident.</w:t>
            </w:r>
          </w:p>
        </w:tc>
        <w:tc>
          <w:tcPr>
            <w:tcW w:w="1083" w:type="dxa"/>
          </w:tcPr>
          <w:p w14:paraId="747285C8" w14:textId="3AC4B4BE" w:rsidR="00681C7E" w:rsidRPr="005D3260" w:rsidRDefault="006E0105" w:rsidP="00777EB0">
            <w:pPr>
              <w:jc w:val="center"/>
              <w:rPr>
                <w:sz w:val="18"/>
                <w:szCs w:val="18"/>
              </w:rPr>
            </w:pPr>
            <w:r>
              <w:rPr>
                <w:sz w:val="18"/>
                <w:szCs w:val="18"/>
              </w:rPr>
              <w:t>Optional</w:t>
            </w:r>
          </w:p>
        </w:tc>
      </w:tr>
      <w:tr w:rsidR="00681C7E" w:rsidRPr="005D3260" w14:paraId="0E769C22" w14:textId="77777777" w:rsidTr="00777EB0">
        <w:tc>
          <w:tcPr>
            <w:tcW w:w="2730" w:type="dxa"/>
          </w:tcPr>
          <w:p w14:paraId="0F7BD142" w14:textId="3EF1451A" w:rsidR="00681C7E" w:rsidRPr="005D3260" w:rsidRDefault="006E0105" w:rsidP="00777EB0">
            <w:pPr>
              <w:rPr>
                <w:sz w:val="18"/>
                <w:szCs w:val="18"/>
              </w:rPr>
            </w:pPr>
            <w:r w:rsidRPr="006E0105">
              <w:rPr>
                <w:sz w:val="18"/>
                <w:szCs w:val="18"/>
              </w:rPr>
              <w:t>Preventative or corrective actions</w:t>
            </w:r>
          </w:p>
        </w:tc>
        <w:tc>
          <w:tcPr>
            <w:tcW w:w="5203" w:type="dxa"/>
          </w:tcPr>
          <w:p w14:paraId="1C1790AB" w14:textId="197DB7EB" w:rsidR="00681C7E" w:rsidRPr="005D3260" w:rsidRDefault="006E0105" w:rsidP="00777EB0">
            <w:pPr>
              <w:rPr>
                <w:sz w:val="18"/>
                <w:szCs w:val="18"/>
              </w:rPr>
            </w:pPr>
            <w:r>
              <w:rPr>
                <w:sz w:val="18"/>
                <w:szCs w:val="18"/>
              </w:rPr>
              <w:t>This component allows for a summary of the types of actions taken in relation to the incident.</w:t>
            </w:r>
          </w:p>
        </w:tc>
        <w:tc>
          <w:tcPr>
            <w:tcW w:w="1083" w:type="dxa"/>
          </w:tcPr>
          <w:p w14:paraId="4F15B2BB" w14:textId="77777777" w:rsidR="00681C7E" w:rsidRPr="005D3260" w:rsidRDefault="00681C7E" w:rsidP="00777EB0">
            <w:pPr>
              <w:jc w:val="center"/>
              <w:rPr>
                <w:sz w:val="18"/>
                <w:szCs w:val="18"/>
              </w:rPr>
            </w:pPr>
            <w:r>
              <w:rPr>
                <w:sz w:val="18"/>
                <w:szCs w:val="18"/>
              </w:rPr>
              <w:t>Optional</w:t>
            </w:r>
          </w:p>
        </w:tc>
      </w:tr>
    </w:tbl>
    <w:p w14:paraId="3C95C4CD" w14:textId="16DE0FB7" w:rsidR="00FC71D4" w:rsidRDefault="00FC71D4" w:rsidP="005579B6">
      <w:pPr>
        <w:spacing w:after="120"/>
      </w:pPr>
    </w:p>
    <w:p w14:paraId="600DA0E4" w14:textId="77777777" w:rsidR="00FC71D4" w:rsidRDefault="00FC71D4">
      <w:pPr>
        <w:spacing w:before="0" w:after="160"/>
      </w:pPr>
      <w:r>
        <w:br w:type="page"/>
      </w:r>
    </w:p>
    <w:p w14:paraId="3DB064B3" w14:textId="0BAE656F" w:rsidR="00FC71D4" w:rsidRPr="0064341F" w:rsidRDefault="00FC71D4" w:rsidP="0064341F">
      <w:pPr>
        <w:pStyle w:val="Heading2"/>
      </w:pPr>
      <w:bookmarkStart w:id="2" w:name="_Toc92982922"/>
      <w:r>
        <w:lastRenderedPageBreak/>
        <w:t>Closing</w:t>
      </w:r>
      <w:r w:rsidRPr="00796103">
        <w:t xml:space="preserve"> Incidents</w:t>
      </w:r>
      <w:bookmarkEnd w:id="2"/>
      <w:r w:rsidRPr="00796103">
        <w:t xml:space="preserve"> </w:t>
      </w:r>
    </w:p>
    <w:p w14:paraId="3313E9A4" w14:textId="77777777" w:rsidR="00FC71D4" w:rsidRDefault="00FC71D4" w:rsidP="00FC71D4">
      <w:pPr>
        <w:pStyle w:val="Heading3"/>
      </w:pPr>
      <w:r>
        <w:t>Overview</w:t>
      </w:r>
    </w:p>
    <w:p w14:paraId="1DF6FE6A" w14:textId="0FE200CA" w:rsidR="00FC71D4" w:rsidRDefault="00FC71D4" w:rsidP="00FC71D4">
      <w:pPr>
        <w:spacing w:after="120"/>
      </w:pPr>
      <w:r>
        <w:t>On</w:t>
      </w:r>
      <w:r w:rsidR="00A44FFC">
        <w:t>c</w:t>
      </w:r>
      <w:r>
        <w:t xml:space="preserve">e an incident is </w:t>
      </w:r>
      <w:r w:rsidR="00BD7B6B">
        <w:t>managed</w:t>
      </w:r>
      <w:r>
        <w:t xml:space="preserve">, it will move to the </w:t>
      </w:r>
      <w:r w:rsidR="00BD7B6B">
        <w:t xml:space="preserve">Close </w:t>
      </w:r>
      <w:r>
        <w:t xml:space="preserve">stage in the workflow. In this stage. </w:t>
      </w:r>
      <w:r w:rsidRPr="004654FF">
        <w:t xml:space="preserve">In the </w:t>
      </w:r>
      <w:r w:rsidR="00CA0234">
        <w:t>Close</w:t>
      </w:r>
      <w:r w:rsidRPr="004654FF">
        <w:t xml:space="preserve"> stage you </w:t>
      </w:r>
      <w:r w:rsidR="00CA0234">
        <w:t>can assign further actions or close out the incident. If the incident in reportable to VAHI, the electronic submission will occur when you complete and save this form. Confirmation of this submission is recorded in the item’s System Event History:</w:t>
      </w:r>
    </w:p>
    <w:p w14:paraId="6C44F9E8" w14:textId="3841C828" w:rsidR="00CA0234" w:rsidRDefault="00CA0234" w:rsidP="00FC71D4">
      <w:pPr>
        <w:spacing w:after="120"/>
      </w:pPr>
      <w:r>
        <w:rPr>
          <w:noProof/>
        </w:rPr>
        <w:drawing>
          <wp:inline distT="0" distB="0" distL="0" distR="0" wp14:anchorId="4EA87E1F" wp14:editId="3B813CE4">
            <wp:extent cx="5731510" cy="5943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4360"/>
                    </a:xfrm>
                    <a:prstGeom prst="rect">
                      <a:avLst/>
                    </a:prstGeom>
                  </pic:spPr>
                </pic:pic>
              </a:graphicData>
            </a:graphic>
          </wp:inline>
        </w:drawing>
      </w:r>
    </w:p>
    <w:p w14:paraId="278AE713" w14:textId="3EBFC842" w:rsidR="00FC71D4" w:rsidRPr="00D837D0" w:rsidRDefault="00FC71D4" w:rsidP="00FC71D4">
      <w:pPr>
        <w:pStyle w:val="Heading3"/>
      </w:pPr>
      <w:r w:rsidRPr="00D837D0">
        <w:t xml:space="preserve">How to </w:t>
      </w:r>
      <w:r w:rsidR="000605E2">
        <w:t>close</w:t>
      </w:r>
      <w:r w:rsidRPr="00D837D0">
        <w:t xml:space="preserve"> an </w:t>
      </w:r>
      <w:r>
        <w:t>incident</w:t>
      </w:r>
      <w:r w:rsidRPr="00D837D0">
        <w:t xml:space="preserve"> </w:t>
      </w:r>
    </w:p>
    <w:p w14:paraId="16CF9115" w14:textId="77777777" w:rsidR="00FC71D4" w:rsidRDefault="00FC71D4" w:rsidP="0064341F">
      <w:pPr>
        <w:pStyle w:val="ListParagraph"/>
        <w:numPr>
          <w:ilvl w:val="0"/>
          <w:numId w:val="4"/>
        </w:numPr>
        <w:spacing w:after="120"/>
      </w:pPr>
      <w:r>
        <w:t>Select an option in the Task management component.</w:t>
      </w:r>
    </w:p>
    <w:p w14:paraId="33FD898D" w14:textId="5E7266CA" w:rsidR="00FC71D4" w:rsidRDefault="00FC71D4" w:rsidP="0064341F">
      <w:pPr>
        <w:pStyle w:val="ListParagraph"/>
        <w:numPr>
          <w:ilvl w:val="0"/>
          <w:numId w:val="4"/>
        </w:numPr>
        <w:spacing w:after="120"/>
      </w:pPr>
      <w:r>
        <w:t xml:space="preserve">Complete the required fields. </w:t>
      </w:r>
    </w:p>
    <w:p w14:paraId="2092C589" w14:textId="45C75EAF" w:rsidR="00FC71D4" w:rsidRDefault="00FC71D4" w:rsidP="0064341F">
      <w:pPr>
        <w:pStyle w:val="ListParagraph"/>
        <w:numPr>
          <w:ilvl w:val="0"/>
          <w:numId w:val="4"/>
        </w:numPr>
        <w:spacing w:after="120"/>
      </w:pPr>
      <w:r>
        <w:t>Click the green ‘</w:t>
      </w:r>
      <w:r w:rsidR="000605E2">
        <w:t>Close’</w:t>
      </w:r>
      <w:r>
        <w:t xml:space="preserve"> button  </w:t>
      </w:r>
    </w:p>
    <w:p w14:paraId="39B0CE0B" w14:textId="395244A4" w:rsidR="00FC71D4" w:rsidRDefault="00BD7B6B" w:rsidP="00FC71D4">
      <w:pPr>
        <w:spacing w:after="120"/>
        <w:rPr>
          <w:b/>
          <w:bCs/>
        </w:rPr>
      </w:pPr>
      <w:r>
        <w:rPr>
          <w:noProof/>
        </w:rPr>
        <w:drawing>
          <wp:inline distT="0" distB="0" distL="0" distR="0" wp14:anchorId="242012E2" wp14:editId="15EB98BD">
            <wp:extent cx="5731510" cy="2162175"/>
            <wp:effectExtent l="19050" t="19050" r="21590" b="28575"/>
            <wp:docPr id="21" name="Picture 2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imeline&#10;&#10;Description automatically generated"/>
                    <pic:cNvPicPr/>
                  </pic:nvPicPr>
                  <pic:blipFill>
                    <a:blip r:embed="rId22"/>
                    <a:stretch>
                      <a:fillRect/>
                    </a:stretch>
                  </pic:blipFill>
                  <pic:spPr>
                    <a:xfrm>
                      <a:off x="0" y="0"/>
                      <a:ext cx="5731510" cy="2162175"/>
                    </a:xfrm>
                    <a:prstGeom prst="rect">
                      <a:avLst/>
                    </a:prstGeom>
                    <a:ln>
                      <a:solidFill>
                        <a:schemeClr val="bg1">
                          <a:lumMod val="85000"/>
                        </a:schemeClr>
                      </a:solidFill>
                    </a:ln>
                  </pic:spPr>
                </pic:pic>
              </a:graphicData>
            </a:graphic>
          </wp:inline>
        </w:drawing>
      </w:r>
    </w:p>
    <w:p w14:paraId="4041BEC6" w14:textId="5F34B0AC" w:rsidR="006809BB" w:rsidRDefault="00FC71D4" w:rsidP="005579B6">
      <w:pPr>
        <w:spacing w:after="120"/>
      </w:pPr>
      <w:r>
        <w:rPr>
          <w:noProof/>
        </w:rPr>
        <w:drawing>
          <wp:inline distT="0" distB="0" distL="0" distR="0" wp14:anchorId="54D02FCF" wp14:editId="1ED8A1D4">
            <wp:extent cx="5731510" cy="2665730"/>
            <wp:effectExtent l="19050" t="19050" r="21590" b="2032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3"/>
                    <a:stretch>
                      <a:fillRect/>
                    </a:stretch>
                  </pic:blipFill>
                  <pic:spPr>
                    <a:xfrm>
                      <a:off x="0" y="0"/>
                      <a:ext cx="5731510" cy="2665730"/>
                    </a:xfrm>
                    <a:prstGeom prst="rect">
                      <a:avLst/>
                    </a:prstGeom>
                    <a:ln>
                      <a:solidFill>
                        <a:schemeClr val="bg1">
                          <a:lumMod val="85000"/>
                        </a:schemeClr>
                      </a:solidFill>
                    </a:ln>
                  </pic:spPr>
                </pic:pic>
              </a:graphicData>
            </a:graphic>
          </wp:inline>
        </w:drawing>
      </w:r>
    </w:p>
    <w:p w14:paraId="4C0E4974" w14:textId="77777777" w:rsidR="000605E2" w:rsidRDefault="000605E2">
      <w:pPr>
        <w:spacing w:before="0" w:after="160"/>
      </w:pPr>
      <w:r>
        <w:br w:type="page"/>
      </w:r>
    </w:p>
    <w:p w14:paraId="6F9E7B0E" w14:textId="6B4EE0AD" w:rsidR="000605E2" w:rsidRDefault="000605E2" w:rsidP="000605E2">
      <w:pPr>
        <w:spacing w:after="120"/>
      </w:pPr>
      <w:r>
        <w:lastRenderedPageBreak/>
        <w:t xml:space="preserve">To close the incident one of the Task options (Assign a task or </w:t>
      </w:r>
      <w:proofErr w:type="gramStart"/>
      <w:r>
        <w:t>Close</w:t>
      </w:r>
      <w:proofErr w:type="gramEnd"/>
      <w:r>
        <w:t xml:space="preserve"> the issue) must be selected. </w:t>
      </w:r>
    </w:p>
    <w:tbl>
      <w:tblPr>
        <w:tblStyle w:val="TableGrid"/>
        <w:tblW w:w="0" w:type="auto"/>
        <w:tblLook w:val="04A0" w:firstRow="1" w:lastRow="0" w:firstColumn="1" w:lastColumn="0" w:noHBand="0" w:noVBand="1"/>
      </w:tblPr>
      <w:tblGrid>
        <w:gridCol w:w="2730"/>
        <w:gridCol w:w="5203"/>
        <w:gridCol w:w="1083"/>
      </w:tblGrid>
      <w:tr w:rsidR="000605E2" w:rsidRPr="005D3260" w14:paraId="794573FC" w14:textId="77777777" w:rsidTr="009E2A62">
        <w:tc>
          <w:tcPr>
            <w:tcW w:w="2730" w:type="dxa"/>
            <w:shd w:val="clear" w:color="auto" w:fill="F2F2F2" w:themeFill="background1" w:themeFillShade="F2"/>
          </w:tcPr>
          <w:p w14:paraId="2DE3C43E" w14:textId="77777777" w:rsidR="000605E2" w:rsidRPr="005D3260" w:rsidRDefault="000605E2" w:rsidP="009E2A62">
            <w:pPr>
              <w:rPr>
                <w:b/>
                <w:bCs/>
                <w:sz w:val="18"/>
                <w:szCs w:val="18"/>
              </w:rPr>
            </w:pPr>
            <w:r w:rsidRPr="005D3260">
              <w:rPr>
                <w:b/>
                <w:bCs/>
                <w:sz w:val="18"/>
                <w:szCs w:val="18"/>
              </w:rPr>
              <w:t>Field name</w:t>
            </w:r>
          </w:p>
        </w:tc>
        <w:tc>
          <w:tcPr>
            <w:tcW w:w="5203" w:type="dxa"/>
            <w:shd w:val="clear" w:color="auto" w:fill="F2F2F2" w:themeFill="background1" w:themeFillShade="F2"/>
          </w:tcPr>
          <w:p w14:paraId="15EC579E" w14:textId="77777777" w:rsidR="000605E2" w:rsidRPr="005D3260" w:rsidRDefault="000605E2" w:rsidP="009E2A62">
            <w:pPr>
              <w:rPr>
                <w:b/>
                <w:bCs/>
                <w:sz w:val="18"/>
                <w:szCs w:val="18"/>
              </w:rPr>
            </w:pPr>
            <w:r>
              <w:rPr>
                <w:b/>
                <w:bCs/>
                <w:sz w:val="18"/>
                <w:szCs w:val="18"/>
              </w:rPr>
              <w:t>Link to help articles for these options</w:t>
            </w:r>
          </w:p>
        </w:tc>
        <w:tc>
          <w:tcPr>
            <w:tcW w:w="1083" w:type="dxa"/>
            <w:shd w:val="clear" w:color="auto" w:fill="F2F2F2" w:themeFill="background1" w:themeFillShade="F2"/>
          </w:tcPr>
          <w:p w14:paraId="26E9FAC1" w14:textId="77777777" w:rsidR="000605E2" w:rsidRPr="005D3260" w:rsidRDefault="000605E2" w:rsidP="009E2A62">
            <w:pPr>
              <w:jc w:val="center"/>
              <w:rPr>
                <w:b/>
                <w:bCs/>
                <w:sz w:val="18"/>
                <w:szCs w:val="18"/>
              </w:rPr>
            </w:pPr>
            <w:r w:rsidRPr="005D3260">
              <w:rPr>
                <w:b/>
                <w:bCs/>
                <w:sz w:val="18"/>
                <w:szCs w:val="18"/>
              </w:rPr>
              <w:t>Required</w:t>
            </w:r>
          </w:p>
        </w:tc>
      </w:tr>
      <w:tr w:rsidR="000605E2" w:rsidRPr="005D3260" w14:paraId="69C46B6F" w14:textId="77777777" w:rsidTr="009E2A62">
        <w:tc>
          <w:tcPr>
            <w:tcW w:w="2730" w:type="dxa"/>
          </w:tcPr>
          <w:p w14:paraId="787F7B63" w14:textId="77777777" w:rsidR="000605E2" w:rsidRPr="005D3260" w:rsidRDefault="000605E2" w:rsidP="009E2A62">
            <w:pPr>
              <w:rPr>
                <w:sz w:val="18"/>
                <w:szCs w:val="18"/>
              </w:rPr>
            </w:pPr>
            <w:r>
              <w:rPr>
                <w:sz w:val="18"/>
                <w:szCs w:val="18"/>
              </w:rPr>
              <w:t>Assign a task option</w:t>
            </w:r>
          </w:p>
        </w:tc>
        <w:tc>
          <w:tcPr>
            <w:tcW w:w="5203" w:type="dxa"/>
            <w:vAlign w:val="center"/>
          </w:tcPr>
          <w:p w14:paraId="4DAD7415" w14:textId="77777777" w:rsidR="000605E2" w:rsidRPr="005D3260" w:rsidRDefault="000605E2" w:rsidP="009E2A62">
            <w:pPr>
              <w:rPr>
                <w:sz w:val="18"/>
                <w:szCs w:val="18"/>
              </w:rPr>
            </w:pPr>
            <w:r>
              <w:t xml:space="preserve">Use this option to set an action for yourself or someone else in relation to the incident. Full details on this option are found here:  </w:t>
            </w:r>
            <w:hyperlink r:id="rId24" w:history="1">
              <w:r w:rsidRPr="00CA0420">
                <w:rPr>
                  <w:rStyle w:val="Hyperlink"/>
                </w:rPr>
                <w:t>https://knowledgebase.logiqc.com.au/managing-incidents</w:t>
              </w:r>
            </w:hyperlink>
          </w:p>
        </w:tc>
        <w:tc>
          <w:tcPr>
            <w:tcW w:w="1083" w:type="dxa"/>
            <w:vMerge w:val="restart"/>
            <w:vAlign w:val="center"/>
          </w:tcPr>
          <w:p w14:paraId="124B31DB" w14:textId="77777777" w:rsidR="000605E2" w:rsidRPr="005D3260" w:rsidRDefault="000605E2" w:rsidP="009E2A62">
            <w:pPr>
              <w:rPr>
                <w:sz w:val="18"/>
                <w:szCs w:val="18"/>
              </w:rPr>
            </w:pPr>
            <w:r>
              <w:rPr>
                <w:sz w:val="18"/>
                <w:szCs w:val="18"/>
              </w:rPr>
              <w:t>Yes, one option must be selected</w:t>
            </w:r>
          </w:p>
        </w:tc>
      </w:tr>
      <w:tr w:rsidR="000605E2" w:rsidRPr="005D3260" w14:paraId="5B3A1922" w14:textId="77777777" w:rsidTr="009E2A62">
        <w:tc>
          <w:tcPr>
            <w:tcW w:w="2730" w:type="dxa"/>
          </w:tcPr>
          <w:p w14:paraId="2F5A691A" w14:textId="6175710F" w:rsidR="000605E2" w:rsidRDefault="000605E2" w:rsidP="009E2A62">
            <w:pPr>
              <w:rPr>
                <w:sz w:val="18"/>
                <w:szCs w:val="18"/>
              </w:rPr>
            </w:pPr>
            <w:r>
              <w:rPr>
                <w:sz w:val="18"/>
                <w:szCs w:val="18"/>
              </w:rPr>
              <w:t>Close this issue</w:t>
            </w:r>
          </w:p>
        </w:tc>
        <w:tc>
          <w:tcPr>
            <w:tcW w:w="5203" w:type="dxa"/>
          </w:tcPr>
          <w:p w14:paraId="3A7ED3E0" w14:textId="680D8FB4" w:rsidR="000605E2" w:rsidRDefault="000605E2" w:rsidP="009E2A62">
            <w:r>
              <w:t xml:space="preserve">Use this option to record the finalise and close the incident. Full details on this option are found here:  </w:t>
            </w:r>
            <w:hyperlink r:id="rId25" w:history="1">
              <w:r w:rsidRPr="00CA0420">
                <w:rPr>
                  <w:rStyle w:val="Hyperlink"/>
                </w:rPr>
                <w:t>https://knowledgebase.logiqc.com.au/managing-incidents</w:t>
              </w:r>
            </w:hyperlink>
          </w:p>
        </w:tc>
        <w:tc>
          <w:tcPr>
            <w:tcW w:w="1083" w:type="dxa"/>
            <w:vMerge/>
          </w:tcPr>
          <w:p w14:paraId="2E931284" w14:textId="77777777" w:rsidR="000605E2" w:rsidRDefault="000605E2" w:rsidP="009E2A62">
            <w:pPr>
              <w:jc w:val="center"/>
              <w:rPr>
                <w:sz w:val="18"/>
                <w:szCs w:val="18"/>
              </w:rPr>
            </w:pPr>
          </w:p>
        </w:tc>
      </w:tr>
    </w:tbl>
    <w:p w14:paraId="5EE31C9E" w14:textId="3273F1C7" w:rsidR="000605E2" w:rsidRDefault="000605E2" w:rsidP="000605E2">
      <w:pPr>
        <w:spacing w:after="120"/>
      </w:pPr>
    </w:p>
    <w:p w14:paraId="5B7D22AE" w14:textId="6AA85476" w:rsidR="00CA0234" w:rsidRDefault="000605E2" w:rsidP="000605E2">
      <w:pPr>
        <w:spacing w:after="120"/>
      </w:pPr>
      <w:r>
        <w:t xml:space="preserve">The </w:t>
      </w:r>
      <w:r w:rsidR="00C31AF6">
        <w:t>components for below that first appeared in the Manage stage are also presented in the Close stage along with any entries already made.</w:t>
      </w:r>
      <w:r w:rsidR="00755734">
        <w:t xml:space="preserve"> You can edit the entries already made and add additional items. </w:t>
      </w:r>
    </w:p>
    <w:p w14:paraId="7DC08F18" w14:textId="77777777" w:rsidR="000605E2" w:rsidRDefault="000605E2" w:rsidP="000605E2">
      <w:pPr>
        <w:spacing w:after="120"/>
      </w:pPr>
      <w:r>
        <w:rPr>
          <w:noProof/>
        </w:rPr>
        <w:drawing>
          <wp:inline distT="0" distB="0" distL="0" distR="0" wp14:anchorId="14583C1F" wp14:editId="180733BA">
            <wp:extent cx="5731510" cy="3429000"/>
            <wp:effectExtent l="19050" t="19050" r="21590" b="19050"/>
            <wp:docPr id="8" name="Picture 8"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 website&#10;&#10;Description automatically generated"/>
                    <pic:cNvPicPr/>
                  </pic:nvPicPr>
                  <pic:blipFill>
                    <a:blip r:embed="rId20"/>
                    <a:stretch>
                      <a:fillRect/>
                    </a:stretch>
                  </pic:blipFill>
                  <pic:spPr>
                    <a:xfrm>
                      <a:off x="0" y="0"/>
                      <a:ext cx="5731510" cy="3429000"/>
                    </a:xfrm>
                    <a:prstGeom prst="rect">
                      <a:avLst/>
                    </a:prstGeom>
                    <a:ln>
                      <a:solidFill>
                        <a:schemeClr val="bg1">
                          <a:lumMod val="85000"/>
                        </a:schemeClr>
                      </a:solidFill>
                    </a:ln>
                  </pic:spPr>
                </pic:pic>
              </a:graphicData>
            </a:graphic>
          </wp:inline>
        </w:drawing>
      </w:r>
    </w:p>
    <w:p w14:paraId="5F3E7A3D" w14:textId="77777777" w:rsidR="000605E2" w:rsidRDefault="000605E2" w:rsidP="000605E2">
      <w:pPr>
        <w:spacing w:after="120"/>
      </w:pPr>
    </w:p>
    <w:tbl>
      <w:tblPr>
        <w:tblStyle w:val="TableGrid"/>
        <w:tblW w:w="0" w:type="auto"/>
        <w:tblLook w:val="04A0" w:firstRow="1" w:lastRow="0" w:firstColumn="1" w:lastColumn="0" w:noHBand="0" w:noVBand="1"/>
      </w:tblPr>
      <w:tblGrid>
        <w:gridCol w:w="2730"/>
        <w:gridCol w:w="5203"/>
        <w:gridCol w:w="1083"/>
      </w:tblGrid>
      <w:tr w:rsidR="000605E2" w:rsidRPr="005D3260" w14:paraId="073C033C" w14:textId="77777777" w:rsidTr="009E2A62">
        <w:tc>
          <w:tcPr>
            <w:tcW w:w="2730" w:type="dxa"/>
            <w:shd w:val="clear" w:color="auto" w:fill="F2F2F2" w:themeFill="background1" w:themeFillShade="F2"/>
          </w:tcPr>
          <w:p w14:paraId="7AE44D00" w14:textId="77777777" w:rsidR="000605E2" w:rsidRPr="005D3260" w:rsidRDefault="000605E2" w:rsidP="009E2A62">
            <w:pPr>
              <w:rPr>
                <w:b/>
                <w:bCs/>
                <w:sz w:val="18"/>
                <w:szCs w:val="18"/>
              </w:rPr>
            </w:pPr>
            <w:r w:rsidRPr="005D3260">
              <w:rPr>
                <w:b/>
                <w:bCs/>
                <w:sz w:val="18"/>
                <w:szCs w:val="18"/>
              </w:rPr>
              <w:t>Field name</w:t>
            </w:r>
          </w:p>
        </w:tc>
        <w:tc>
          <w:tcPr>
            <w:tcW w:w="5203" w:type="dxa"/>
            <w:shd w:val="clear" w:color="auto" w:fill="F2F2F2" w:themeFill="background1" w:themeFillShade="F2"/>
          </w:tcPr>
          <w:p w14:paraId="236AE6D9" w14:textId="77777777" w:rsidR="000605E2" w:rsidRPr="005D3260" w:rsidRDefault="000605E2" w:rsidP="009E2A62">
            <w:pPr>
              <w:rPr>
                <w:b/>
                <w:bCs/>
                <w:sz w:val="18"/>
                <w:szCs w:val="18"/>
              </w:rPr>
            </w:pPr>
            <w:r w:rsidRPr="005D3260">
              <w:rPr>
                <w:b/>
                <w:bCs/>
                <w:sz w:val="18"/>
                <w:szCs w:val="18"/>
              </w:rPr>
              <w:t>Description</w:t>
            </w:r>
          </w:p>
        </w:tc>
        <w:tc>
          <w:tcPr>
            <w:tcW w:w="1083" w:type="dxa"/>
            <w:shd w:val="clear" w:color="auto" w:fill="F2F2F2" w:themeFill="background1" w:themeFillShade="F2"/>
          </w:tcPr>
          <w:p w14:paraId="5726D165" w14:textId="77777777" w:rsidR="000605E2" w:rsidRPr="005D3260" w:rsidRDefault="000605E2" w:rsidP="009E2A62">
            <w:pPr>
              <w:jc w:val="center"/>
              <w:rPr>
                <w:b/>
                <w:bCs/>
                <w:sz w:val="18"/>
                <w:szCs w:val="18"/>
              </w:rPr>
            </w:pPr>
            <w:r w:rsidRPr="005D3260">
              <w:rPr>
                <w:b/>
                <w:bCs/>
                <w:sz w:val="18"/>
                <w:szCs w:val="18"/>
              </w:rPr>
              <w:t>Required</w:t>
            </w:r>
          </w:p>
        </w:tc>
      </w:tr>
      <w:tr w:rsidR="000605E2" w:rsidRPr="005D3260" w14:paraId="39B43E4C" w14:textId="77777777" w:rsidTr="009E2A62">
        <w:tc>
          <w:tcPr>
            <w:tcW w:w="2730" w:type="dxa"/>
          </w:tcPr>
          <w:p w14:paraId="2454CBB9" w14:textId="77777777" w:rsidR="000605E2" w:rsidRPr="005D3260" w:rsidRDefault="000605E2" w:rsidP="009E2A62">
            <w:pPr>
              <w:rPr>
                <w:sz w:val="18"/>
                <w:szCs w:val="18"/>
              </w:rPr>
            </w:pPr>
            <w:r w:rsidRPr="008A1874">
              <w:rPr>
                <w:sz w:val="18"/>
                <w:szCs w:val="18"/>
              </w:rPr>
              <w:t>Reportable to the Victorian Agency for Health Information (VAHI)?</w:t>
            </w:r>
          </w:p>
        </w:tc>
        <w:tc>
          <w:tcPr>
            <w:tcW w:w="5203" w:type="dxa"/>
          </w:tcPr>
          <w:p w14:paraId="64183127" w14:textId="77777777" w:rsidR="000605E2" w:rsidRPr="005D3260" w:rsidRDefault="000605E2" w:rsidP="009E2A62">
            <w:pPr>
              <w:rPr>
                <w:sz w:val="18"/>
                <w:szCs w:val="18"/>
              </w:rPr>
            </w:pPr>
            <w:r>
              <w:rPr>
                <w:sz w:val="18"/>
                <w:szCs w:val="18"/>
              </w:rPr>
              <w:t>Select Yes if the incident should be automatically reported to VAHI when it’s closed in the LogiqcQMS. The incident will not transfer to VAHI until it’s closed out in LogiqcQMS by the authorised person.</w:t>
            </w:r>
          </w:p>
        </w:tc>
        <w:tc>
          <w:tcPr>
            <w:tcW w:w="1083" w:type="dxa"/>
          </w:tcPr>
          <w:p w14:paraId="0F2280CF" w14:textId="77777777" w:rsidR="000605E2" w:rsidRPr="005D3260" w:rsidRDefault="000605E2" w:rsidP="009E2A62">
            <w:pPr>
              <w:jc w:val="center"/>
              <w:rPr>
                <w:sz w:val="18"/>
                <w:szCs w:val="18"/>
              </w:rPr>
            </w:pPr>
            <w:r>
              <w:rPr>
                <w:sz w:val="18"/>
                <w:szCs w:val="18"/>
              </w:rPr>
              <w:t>Yes</w:t>
            </w:r>
          </w:p>
        </w:tc>
      </w:tr>
      <w:tr w:rsidR="000605E2" w:rsidRPr="005D3260" w14:paraId="5483479C" w14:textId="77777777" w:rsidTr="009E2A62">
        <w:tc>
          <w:tcPr>
            <w:tcW w:w="2730" w:type="dxa"/>
          </w:tcPr>
          <w:p w14:paraId="52C6ACD2" w14:textId="77777777" w:rsidR="000605E2" w:rsidRPr="005D3260" w:rsidRDefault="000605E2" w:rsidP="009E2A62">
            <w:pPr>
              <w:rPr>
                <w:sz w:val="18"/>
                <w:szCs w:val="18"/>
              </w:rPr>
            </w:pPr>
            <w:r w:rsidRPr="008A1874">
              <w:rPr>
                <w:sz w:val="18"/>
                <w:szCs w:val="18"/>
              </w:rPr>
              <w:t>Reportable to the Victorian Managed Insurance Authority?</w:t>
            </w:r>
          </w:p>
        </w:tc>
        <w:tc>
          <w:tcPr>
            <w:tcW w:w="5203" w:type="dxa"/>
          </w:tcPr>
          <w:p w14:paraId="2AE0CB82" w14:textId="77777777" w:rsidR="000605E2" w:rsidRPr="005D3260" w:rsidRDefault="000605E2" w:rsidP="009E2A62">
            <w:pPr>
              <w:rPr>
                <w:sz w:val="18"/>
                <w:szCs w:val="18"/>
              </w:rPr>
            </w:pPr>
            <w:r>
              <w:rPr>
                <w:sz w:val="18"/>
                <w:szCs w:val="18"/>
              </w:rPr>
              <w:t xml:space="preserve">Select yes if the incident should be reported to the </w:t>
            </w:r>
            <w:r w:rsidRPr="008A1874">
              <w:rPr>
                <w:sz w:val="18"/>
                <w:szCs w:val="18"/>
              </w:rPr>
              <w:t>Victorian Managed Insurance Authority</w:t>
            </w:r>
            <w:r>
              <w:rPr>
                <w:sz w:val="18"/>
                <w:szCs w:val="18"/>
              </w:rPr>
              <w:t xml:space="preserve">. This is a data attribute only. The information will not be automatically transferred to the VMIA. </w:t>
            </w:r>
          </w:p>
        </w:tc>
        <w:tc>
          <w:tcPr>
            <w:tcW w:w="1083" w:type="dxa"/>
          </w:tcPr>
          <w:p w14:paraId="0CEBFE31" w14:textId="77777777" w:rsidR="000605E2" w:rsidRPr="005D3260" w:rsidRDefault="000605E2" w:rsidP="009E2A62">
            <w:pPr>
              <w:jc w:val="center"/>
              <w:rPr>
                <w:sz w:val="18"/>
                <w:szCs w:val="18"/>
              </w:rPr>
            </w:pPr>
            <w:r>
              <w:rPr>
                <w:sz w:val="18"/>
                <w:szCs w:val="18"/>
              </w:rPr>
              <w:t>Yes</w:t>
            </w:r>
          </w:p>
        </w:tc>
      </w:tr>
      <w:tr w:rsidR="000605E2" w:rsidRPr="005D3260" w14:paraId="1290B411" w14:textId="77777777" w:rsidTr="009E2A62">
        <w:tc>
          <w:tcPr>
            <w:tcW w:w="2730" w:type="dxa"/>
          </w:tcPr>
          <w:p w14:paraId="4B5F1326" w14:textId="77777777" w:rsidR="000605E2" w:rsidRPr="005D3260" w:rsidRDefault="000605E2" w:rsidP="009E2A62">
            <w:pPr>
              <w:rPr>
                <w:sz w:val="18"/>
                <w:szCs w:val="18"/>
              </w:rPr>
            </w:pPr>
            <w:r>
              <w:rPr>
                <w:sz w:val="18"/>
                <w:szCs w:val="18"/>
              </w:rPr>
              <w:t>Agencies notified</w:t>
            </w:r>
          </w:p>
        </w:tc>
        <w:tc>
          <w:tcPr>
            <w:tcW w:w="5203" w:type="dxa"/>
          </w:tcPr>
          <w:p w14:paraId="196E6CBA" w14:textId="77777777" w:rsidR="000605E2" w:rsidRPr="005D3260" w:rsidRDefault="000605E2" w:rsidP="009E2A62">
            <w:pPr>
              <w:rPr>
                <w:sz w:val="18"/>
                <w:szCs w:val="18"/>
              </w:rPr>
            </w:pPr>
            <w:r>
              <w:rPr>
                <w:sz w:val="18"/>
                <w:szCs w:val="18"/>
              </w:rPr>
              <w:t>Select the agencies notified about this incident. If the incident does not require reporting to external agencies, select ‘Not required’.</w:t>
            </w:r>
          </w:p>
        </w:tc>
        <w:tc>
          <w:tcPr>
            <w:tcW w:w="1083" w:type="dxa"/>
          </w:tcPr>
          <w:p w14:paraId="3C4DDFD5" w14:textId="77777777" w:rsidR="000605E2" w:rsidRPr="005D3260" w:rsidRDefault="000605E2" w:rsidP="009E2A62">
            <w:pPr>
              <w:jc w:val="center"/>
              <w:rPr>
                <w:sz w:val="18"/>
                <w:szCs w:val="18"/>
              </w:rPr>
            </w:pPr>
            <w:r>
              <w:rPr>
                <w:sz w:val="18"/>
                <w:szCs w:val="18"/>
              </w:rPr>
              <w:t>Yes</w:t>
            </w:r>
          </w:p>
        </w:tc>
      </w:tr>
      <w:tr w:rsidR="000605E2" w:rsidRPr="005D3260" w14:paraId="7513FE27" w14:textId="77777777" w:rsidTr="009E2A62">
        <w:tc>
          <w:tcPr>
            <w:tcW w:w="2730" w:type="dxa"/>
          </w:tcPr>
          <w:p w14:paraId="5458A0CE" w14:textId="77777777" w:rsidR="000605E2" w:rsidRPr="005D3260" w:rsidRDefault="000605E2" w:rsidP="009E2A62">
            <w:pPr>
              <w:rPr>
                <w:sz w:val="18"/>
                <w:szCs w:val="18"/>
              </w:rPr>
            </w:pPr>
            <w:r>
              <w:rPr>
                <w:sz w:val="18"/>
                <w:szCs w:val="18"/>
              </w:rPr>
              <w:t>Reviews conducted</w:t>
            </w:r>
          </w:p>
        </w:tc>
        <w:tc>
          <w:tcPr>
            <w:tcW w:w="5203" w:type="dxa"/>
          </w:tcPr>
          <w:p w14:paraId="671DD441" w14:textId="77777777" w:rsidR="000605E2" w:rsidRPr="005D3260" w:rsidRDefault="000605E2" w:rsidP="009E2A62">
            <w:pPr>
              <w:rPr>
                <w:sz w:val="18"/>
                <w:szCs w:val="18"/>
              </w:rPr>
            </w:pPr>
            <w:r>
              <w:rPr>
                <w:sz w:val="18"/>
                <w:szCs w:val="18"/>
              </w:rPr>
              <w:t>This component allows for a summary of the types of reviews conducted in relation to the incident.</w:t>
            </w:r>
          </w:p>
        </w:tc>
        <w:tc>
          <w:tcPr>
            <w:tcW w:w="1083" w:type="dxa"/>
          </w:tcPr>
          <w:p w14:paraId="7E649E25" w14:textId="77777777" w:rsidR="000605E2" w:rsidRPr="005D3260" w:rsidRDefault="000605E2" w:rsidP="009E2A62">
            <w:pPr>
              <w:jc w:val="center"/>
              <w:rPr>
                <w:sz w:val="18"/>
                <w:szCs w:val="18"/>
              </w:rPr>
            </w:pPr>
            <w:r>
              <w:rPr>
                <w:sz w:val="18"/>
                <w:szCs w:val="18"/>
              </w:rPr>
              <w:t>Optional</w:t>
            </w:r>
          </w:p>
        </w:tc>
      </w:tr>
      <w:tr w:rsidR="000605E2" w:rsidRPr="005D3260" w14:paraId="02C1827A" w14:textId="77777777" w:rsidTr="009E2A62">
        <w:tc>
          <w:tcPr>
            <w:tcW w:w="2730" w:type="dxa"/>
          </w:tcPr>
          <w:p w14:paraId="1B0A232B" w14:textId="77777777" w:rsidR="000605E2" w:rsidRPr="005D3260" w:rsidRDefault="000605E2" w:rsidP="009E2A62">
            <w:pPr>
              <w:rPr>
                <w:sz w:val="18"/>
                <w:szCs w:val="18"/>
              </w:rPr>
            </w:pPr>
            <w:r w:rsidRPr="006E0105">
              <w:rPr>
                <w:sz w:val="18"/>
                <w:szCs w:val="18"/>
              </w:rPr>
              <w:t>Preventative or corrective actions</w:t>
            </w:r>
          </w:p>
        </w:tc>
        <w:tc>
          <w:tcPr>
            <w:tcW w:w="5203" w:type="dxa"/>
          </w:tcPr>
          <w:p w14:paraId="6EF3EBFB" w14:textId="77777777" w:rsidR="000605E2" w:rsidRPr="005D3260" w:rsidRDefault="000605E2" w:rsidP="009E2A62">
            <w:pPr>
              <w:rPr>
                <w:sz w:val="18"/>
                <w:szCs w:val="18"/>
              </w:rPr>
            </w:pPr>
            <w:r>
              <w:rPr>
                <w:sz w:val="18"/>
                <w:szCs w:val="18"/>
              </w:rPr>
              <w:t>This component allows for a summary of the types of actions taken in relation to the incident.</w:t>
            </w:r>
          </w:p>
        </w:tc>
        <w:tc>
          <w:tcPr>
            <w:tcW w:w="1083" w:type="dxa"/>
          </w:tcPr>
          <w:p w14:paraId="1EB0E157" w14:textId="77777777" w:rsidR="000605E2" w:rsidRPr="005D3260" w:rsidRDefault="000605E2" w:rsidP="009E2A62">
            <w:pPr>
              <w:jc w:val="center"/>
              <w:rPr>
                <w:sz w:val="18"/>
                <w:szCs w:val="18"/>
              </w:rPr>
            </w:pPr>
            <w:r>
              <w:rPr>
                <w:sz w:val="18"/>
                <w:szCs w:val="18"/>
              </w:rPr>
              <w:t>Optional</w:t>
            </w:r>
          </w:p>
        </w:tc>
      </w:tr>
    </w:tbl>
    <w:p w14:paraId="54B73AD1" w14:textId="77777777" w:rsidR="000605E2" w:rsidRDefault="000605E2" w:rsidP="000605E2">
      <w:pPr>
        <w:spacing w:after="120"/>
      </w:pPr>
    </w:p>
    <w:p w14:paraId="036A8FCE" w14:textId="77777777" w:rsidR="006809BB" w:rsidRDefault="006809BB">
      <w:pPr>
        <w:spacing w:before="0" w:after="160"/>
      </w:pPr>
      <w:r>
        <w:br w:type="page"/>
      </w:r>
    </w:p>
    <w:p w14:paraId="01817A12" w14:textId="317F5445" w:rsidR="00FC71D4" w:rsidRDefault="006809BB" w:rsidP="00D6652E">
      <w:pPr>
        <w:pStyle w:val="Heading2"/>
      </w:pPr>
      <w:bookmarkStart w:id="3" w:name="_Toc92982923"/>
      <w:r>
        <w:lastRenderedPageBreak/>
        <w:t>Appendix 1: Incident Severity Ratings</w:t>
      </w:r>
      <w:r w:rsidR="00D6652E">
        <w:t xml:space="preserve"> guide</w:t>
      </w:r>
      <w:bookmarkEnd w:id="3"/>
    </w:p>
    <w:tbl>
      <w:tblPr>
        <w:tblStyle w:val="TableGrid"/>
        <w:tblW w:w="0" w:type="auto"/>
        <w:tblLook w:val="04A0" w:firstRow="1" w:lastRow="0" w:firstColumn="1" w:lastColumn="0" w:noHBand="0" w:noVBand="1"/>
      </w:tblPr>
      <w:tblGrid>
        <w:gridCol w:w="1555"/>
        <w:gridCol w:w="6378"/>
        <w:gridCol w:w="1083"/>
      </w:tblGrid>
      <w:tr w:rsidR="006809BB" w:rsidRPr="005D3260" w14:paraId="6068058B" w14:textId="77777777" w:rsidTr="006809BB">
        <w:tc>
          <w:tcPr>
            <w:tcW w:w="1555" w:type="dxa"/>
            <w:shd w:val="clear" w:color="auto" w:fill="F2F2F2" w:themeFill="background1" w:themeFillShade="F2"/>
          </w:tcPr>
          <w:p w14:paraId="1B886D1A" w14:textId="77777777" w:rsidR="006809BB" w:rsidRPr="005D3260" w:rsidRDefault="006809BB" w:rsidP="009E2A62">
            <w:pPr>
              <w:rPr>
                <w:b/>
                <w:bCs/>
                <w:sz w:val="18"/>
                <w:szCs w:val="18"/>
              </w:rPr>
            </w:pPr>
            <w:r w:rsidRPr="005D3260">
              <w:rPr>
                <w:b/>
                <w:bCs/>
                <w:sz w:val="18"/>
                <w:szCs w:val="18"/>
              </w:rPr>
              <w:t>Field name</w:t>
            </w:r>
          </w:p>
        </w:tc>
        <w:tc>
          <w:tcPr>
            <w:tcW w:w="6378" w:type="dxa"/>
            <w:shd w:val="clear" w:color="auto" w:fill="F2F2F2" w:themeFill="background1" w:themeFillShade="F2"/>
          </w:tcPr>
          <w:p w14:paraId="5BCE4FD1" w14:textId="77777777" w:rsidR="006809BB" w:rsidRPr="005D3260" w:rsidRDefault="006809BB" w:rsidP="009E2A62">
            <w:pPr>
              <w:rPr>
                <w:b/>
                <w:bCs/>
                <w:sz w:val="18"/>
                <w:szCs w:val="18"/>
              </w:rPr>
            </w:pPr>
            <w:r w:rsidRPr="005D3260">
              <w:rPr>
                <w:b/>
                <w:bCs/>
                <w:sz w:val="18"/>
                <w:szCs w:val="18"/>
              </w:rPr>
              <w:t>Description</w:t>
            </w:r>
          </w:p>
        </w:tc>
        <w:tc>
          <w:tcPr>
            <w:tcW w:w="1083" w:type="dxa"/>
            <w:shd w:val="clear" w:color="auto" w:fill="F2F2F2" w:themeFill="background1" w:themeFillShade="F2"/>
          </w:tcPr>
          <w:p w14:paraId="14D8E8CF" w14:textId="77777777" w:rsidR="006809BB" w:rsidRPr="005D3260" w:rsidRDefault="006809BB" w:rsidP="009E2A62">
            <w:pPr>
              <w:jc w:val="center"/>
              <w:rPr>
                <w:b/>
                <w:bCs/>
                <w:sz w:val="18"/>
                <w:szCs w:val="18"/>
              </w:rPr>
            </w:pPr>
            <w:r w:rsidRPr="005D3260">
              <w:rPr>
                <w:b/>
                <w:bCs/>
                <w:sz w:val="18"/>
                <w:szCs w:val="18"/>
              </w:rPr>
              <w:t>Required</w:t>
            </w:r>
          </w:p>
        </w:tc>
      </w:tr>
      <w:tr w:rsidR="006809BB" w:rsidRPr="005D3260" w14:paraId="0CAD732F" w14:textId="77777777" w:rsidTr="006809BB">
        <w:tc>
          <w:tcPr>
            <w:tcW w:w="1555" w:type="dxa"/>
          </w:tcPr>
          <w:p w14:paraId="11A9961E" w14:textId="77777777" w:rsidR="006809BB" w:rsidRPr="00F754B2" w:rsidRDefault="006809BB" w:rsidP="009E2A62">
            <w:pPr>
              <w:rPr>
                <w:sz w:val="18"/>
                <w:szCs w:val="18"/>
              </w:rPr>
            </w:pPr>
            <w:r w:rsidRPr="009C7476">
              <w:rPr>
                <w:sz w:val="18"/>
                <w:szCs w:val="18"/>
              </w:rPr>
              <w:t>Level of harm sustained</w:t>
            </w:r>
          </w:p>
        </w:tc>
        <w:tc>
          <w:tcPr>
            <w:tcW w:w="6378" w:type="dxa"/>
          </w:tcPr>
          <w:p w14:paraId="31F0B09A" w14:textId="77777777" w:rsidR="006809BB" w:rsidRPr="009C7476" w:rsidRDefault="006809BB" w:rsidP="009E2A62">
            <w:pPr>
              <w:rPr>
                <w:sz w:val="18"/>
                <w:szCs w:val="18"/>
              </w:rPr>
            </w:pPr>
            <w:r w:rsidRPr="009C7476">
              <w:rPr>
                <w:sz w:val="18"/>
                <w:szCs w:val="18"/>
              </w:rPr>
              <w:t>No harm: There was no harm to the subject either as the incident did not reach the subject or it did, but no harm did not impact their usual level of health and function.</w:t>
            </w:r>
          </w:p>
          <w:p w14:paraId="79B3C428" w14:textId="77777777" w:rsidR="006809BB" w:rsidRPr="009C7476" w:rsidRDefault="006809BB" w:rsidP="009E2A62">
            <w:pPr>
              <w:rPr>
                <w:sz w:val="18"/>
                <w:szCs w:val="18"/>
              </w:rPr>
            </w:pPr>
            <w:r w:rsidRPr="009C7476">
              <w:rPr>
                <w:sz w:val="18"/>
                <w:szCs w:val="18"/>
              </w:rPr>
              <w:t>Harm: One or more systems or components of the subject's body are no longer able to operate as they did prior to the incident (impacting their usual level of health and function).</w:t>
            </w:r>
          </w:p>
          <w:p w14:paraId="007925ED" w14:textId="77777777" w:rsidR="006809BB" w:rsidRPr="00D35149" w:rsidRDefault="006809BB" w:rsidP="009E2A62">
            <w:pPr>
              <w:rPr>
                <w:sz w:val="18"/>
                <w:szCs w:val="18"/>
              </w:rPr>
            </w:pPr>
            <w:r w:rsidRPr="009C7476">
              <w:rPr>
                <w:sz w:val="18"/>
                <w:szCs w:val="18"/>
              </w:rPr>
              <w:t>Death: The subject died at the time or following the incident.</w:t>
            </w:r>
          </w:p>
        </w:tc>
        <w:tc>
          <w:tcPr>
            <w:tcW w:w="1083" w:type="dxa"/>
          </w:tcPr>
          <w:p w14:paraId="42B09E15" w14:textId="77777777" w:rsidR="006809BB" w:rsidRDefault="006809BB" w:rsidP="009E2A62">
            <w:pPr>
              <w:jc w:val="center"/>
              <w:rPr>
                <w:sz w:val="18"/>
                <w:szCs w:val="18"/>
              </w:rPr>
            </w:pPr>
            <w:r>
              <w:rPr>
                <w:sz w:val="18"/>
                <w:szCs w:val="18"/>
              </w:rPr>
              <w:t>OHS</w:t>
            </w:r>
          </w:p>
        </w:tc>
      </w:tr>
      <w:tr w:rsidR="006809BB" w:rsidRPr="005D3260" w14:paraId="2DE9627E" w14:textId="77777777" w:rsidTr="006809BB">
        <w:tc>
          <w:tcPr>
            <w:tcW w:w="1555" w:type="dxa"/>
          </w:tcPr>
          <w:p w14:paraId="7528920F" w14:textId="77777777" w:rsidR="006809BB" w:rsidRPr="009C7476" w:rsidRDefault="006809BB" w:rsidP="009E2A62">
            <w:pPr>
              <w:rPr>
                <w:sz w:val="18"/>
                <w:szCs w:val="18"/>
              </w:rPr>
            </w:pPr>
          </w:p>
        </w:tc>
        <w:tc>
          <w:tcPr>
            <w:tcW w:w="6378" w:type="dxa"/>
          </w:tcPr>
          <w:p w14:paraId="30784E4C" w14:textId="77777777" w:rsidR="006809BB" w:rsidRPr="009C7476" w:rsidRDefault="006809BB" w:rsidP="009E2A62">
            <w:pPr>
              <w:rPr>
                <w:sz w:val="18"/>
                <w:szCs w:val="18"/>
              </w:rPr>
            </w:pPr>
            <w:r w:rsidRPr="009C7476">
              <w:rPr>
                <w:sz w:val="18"/>
                <w:szCs w:val="18"/>
              </w:rPr>
              <w:t>No harm - Did not reach person: There was no harm to the subject, that is, the incident did not reach the subject. For example: the incorrect dose or type of medication was prescribed/dispensed but not administered to patient.</w:t>
            </w:r>
          </w:p>
          <w:p w14:paraId="12609566" w14:textId="77777777" w:rsidR="006809BB" w:rsidRPr="009C7476" w:rsidRDefault="006809BB" w:rsidP="009E2A62">
            <w:pPr>
              <w:rPr>
                <w:sz w:val="18"/>
                <w:szCs w:val="18"/>
              </w:rPr>
            </w:pPr>
            <w:r w:rsidRPr="009C7476">
              <w:rPr>
                <w:sz w:val="18"/>
                <w:szCs w:val="18"/>
              </w:rPr>
              <w:t>No harm - Did reach person: The incident reached the subject, but there was no harm caused. For example: Delayed treatment/theatre, absconding, missed medication, vasovagal which does not result in harm or negative consequences for the subject.</w:t>
            </w:r>
          </w:p>
          <w:p w14:paraId="1E503117" w14:textId="77777777" w:rsidR="006809BB" w:rsidRPr="009C7476" w:rsidRDefault="006809BB" w:rsidP="009E2A62">
            <w:pPr>
              <w:rPr>
                <w:sz w:val="18"/>
                <w:szCs w:val="18"/>
              </w:rPr>
            </w:pPr>
            <w:r w:rsidRPr="009C7476">
              <w:rPr>
                <w:sz w:val="18"/>
                <w:szCs w:val="18"/>
              </w:rPr>
              <w:t>Harm - Temporary (Minor): One system or component of the subject's body are temporarily unable to operate as they did prior to the incident. The subject is likely to recover from this in the short to medium term. For example: An incident which results in temporary loss or reduction in functioning including hospital acquired infection, laceration, fracture, weight loss, self-harm, pressure injury/skin tear, burn, psychological harm.</w:t>
            </w:r>
          </w:p>
          <w:p w14:paraId="0577FA54" w14:textId="77777777" w:rsidR="006809BB" w:rsidRPr="009C7476" w:rsidRDefault="006809BB" w:rsidP="009E2A62">
            <w:pPr>
              <w:rPr>
                <w:sz w:val="18"/>
                <w:szCs w:val="18"/>
              </w:rPr>
            </w:pPr>
            <w:r w:rsidRPr="009C7476">
              <w:rPr>
                <w:sz w:val="18"/>
                <w:szCs w:val="18"/>
              </w:rPr>
              <w:t>Harm - Temporary (Moderate): Two or more systems or components of the subject's body are temporarily unable to operate as they did prior to the incident. The subject is likely to recover from this in the short to medium term. For example: An incident which results in temporary loss or reduction in functioning including (two or more of the following) hospital acquired infection, laceration, fracture, malnutrition, significant weight loss, self-harm, pressure injury/skin tear, burn, psychological harm.</w:t>
            </w:r>
          </w:p>
          <w:p w14:paraId="66CB1A1E" w14:textId="77777777" w:rsidR="006809BB" w:rsidRPr="009C7476" w:rsidRDefault="006809BB" w:rsidP="009E2A62">
            <w:pPr>
              <w:rPr>
                <w:sz w:val="18"/>
                <w:szCs w:val="18"/>
              </w:rPr>
            </w:pPr>
            <w:r w:rsidRPr="009C7476">
              <w:rPr>
                <w:sz w:val="18"/>
                <w:szCs w:val="18"/>
              </w:rPr>
              <w:t>Harm - Permanent: One or more systems or components of the subject's body are no longer able to operate as they did prior to the incident. The subject is not likely to recover from this loss or reduced functioning. For example: in permanent loss or reduction in functioning including complications of surgery/ procedure/ inpatient admission, hospital acquired infection, medication error, self-harm, pressure injury/skin tear, burn, psychological harm.</w:t>
            </w:r>
          </w:p>
          <w:p w14:paraId="18B5D42E" w14:textId="77777777" w:rsidR="006809BB" w:rsidRPr="009C7476" w:rsidRDefault="006809BB" w:rsidP="009E2A62">
            <w:pPr>
              <w:rPr>
                <w:sz w:val="18"/>
                <w:szCs w:val="18"/>
              </w:rPr>
            </w:pPr>
            <w:r w:rsidRPr="009C7476">
              <w:rPr>
                <w:sz w:val="18"/>
                <w:szCs w:val="18"/>
              </w:rPr>
              <w:t>Death: The subject died unexpectedly at the time or following the incident due to system/process deficiencies and not their underlying condition. For example: misdiagnosis, delay in recognising / responding to deterioration, complications of resuscitation linked to procedural or equipment failures, complications of an inpatient fall, complications of a procedure/surgery.</w:t>
            </w:r>
          </w:p>
        </w:tc>
        <w:tc>
          <w:tcPr>
            <w:tcW w:w="1083" w:type="dxa"/>
          </w:tcPr>
          <w:p w14:paraId="1299B60A" w14:textId="77777777" w:rsidR="006809BB" w:rsidRDefault="006809BB" w:rsidP="009E2A62">
            <w:pPr>
              <w:jc w:val="center"/>
              <w:rPr>
                <w:sz w:val="18"/>
                <w:szCs w:val="18"/>
              </w:rPr>
            </w:pPr>
            <w:r>
              <w:rPr>
                <w:sz w:val="18"/>
                <w:szCs w:val="18"/>
              </w:rPr>
              <w:t>Clinical</w:t>
            </w:r>
          </w:p>
        </w:tc>
      </w:tr>
      <w:tr w:rsidR="006809BB" w:rsidRPr="005D3260" w14:paraId="1D8EAAC8" w14:textId="77777777" w:rsidTr="006809BB">
        <w:tc>
          <w:tcPr>
            <w:tcW w:w="1555" w:type="dxa"/>
          </w:tcPr>
          <w:p w14:paraId="6D7452D6" w14:textId="77777777" w:rsidR="006809BB" w:rsidRPr="009C7476" w:rsidRDefault="006809BB" w:rsidP="009E2A62">
            <w:pPr>
              <w:rPr>
                <w:sz w:val="18"/>
                <w:szCs w:val="18"/>
              </w:rPr>
            </w:pPr>
            <w:r w:rsidRPr="009C7476">
              <w:rPr>
                <w:sz w:val="18"/>
                <w:szCs w:val="18"/>
              </w:rPr>
              <w:t>Required level of care</w:t>
            </w:r>
          </w:p>
        </w:tc>
        <w:tc>
          <w:tcPr>
            <w:tcW w:w="6378" w:type="dxa"/>
          </w:tcPr>
          <w:p w14:paraId="229ADE7F" w14:textId="77777777" w:rsidR="006809BB" w:rsidRPr="009C7476" w:rsidRDefault="006809BB" w:rsidP="009E2A62">
            <w:pPr>
              <w:rPr>
                <w:sz w:val="18"/>
                <w:szCs w:val="18"/>
              </w:rPr>
            </w:pPr>
            <w:r w:rsidRPr="009C7476">
              <w:rPr>
                <w:sz w:val="18"/>
                <w:szCs w:val="18"/>
              </w:rPr>
              <w:t xml:space="preserve">Current setting - No change: The subject did not require additional care or to be moved from their current location </w:t>
            </w:r>
            <w:proofErr w:type="gramStart"/>
            <w:r w:rsidRPr="009C7476">
              <w:rPr>
                <w:sz w:val="18"/>
                <w:szCs w:val="18"/>
              </w:rPr>
              <w:t>as a result of</w:t>
            </w:r>
            <w:proofErr w:type="gramEnd"/>
            <w:r w:rsidRPr="009C7476">
              <w:rPr>
                <w:sz w:val="18"/>
                <w:szCs w:val="18"/>
              </w:rPr>
              <w:t xml:space="preserve"> the incident.</w:t>
            </w:r>
          </w:p>
          <w:p w14:paraId="2A566044" w14:textId="77777777" w:rsidR="006809BB" w:rsidRPr="009C7476" w:rsidRDefault="006809BB" w:rsidP="009E2A62">
            <w:pPr>
              <w:rPr>
                <w:sz w:val="18"/>
                <w:szCs w:val="18"/>
              </w:rPr>
            </w:pPr>
            <w:r w:rsidRPr="009C7476">
              <w:rPr>
                <w:sz w:val="18"/>
                <w:szCs w:val="18"/>
              </w:rPr>
              <w:t>Current setting - Increased observations or monitoring: The subject required increased observation or monitoring within their current setting.</w:t>
            </w:r>
          </w:p>
          <w:p w14:paraId="4EB7D809" w14:textId="77777777" w:rsidR="006809BB" w:rsidRPr="009C7476" w:rsidRDefault="006809BB" w:rsidP="009E2A62">
            <w:pPr>
              <w:rPr>
                <w:sz w:val="18"/>
                <w:szCs w:val="18"/>
              </w:rPr>
            </w:pPr>
            <w:r w:rsidRPr="009C7476">
              <w:rPr>
                <w:sz w:val="18"/>
                <w:szCs w:val="18"/>
              </w:rPr>
              <w:t>Internal/external transfer for diagnostic test or monitoring only: The subject was transferred for required diagnostic testing or increased monitoring not available in current location. For example: transfer to a facility with x-ray and CT as diagnostic imaging is not on site.</w:t>
            </w:r>
          </w:p>
          <w:p w14:paraId="7DE7A81C" w14:textId="77777777" w:rsidR="006809BB" w:rsidRPr="009C7476" w:rsidRDefault="006809BB" w:rsidP="009E2A62">
            <w:pPr>
              <w:rPr>
                <w:sz w:val="18"/>
                <w:szCs w:val="18"/>
              </w:rPr>
            </w:pPr>
            <w:r w:rsidRPr="009C7476">
              <w:rPr>
                <w:sz w:val="18"/>
                <w:szCs w:val="18"/>
              </w:rPr>
              <w:t>Internal transfer for advanced/specialised care: The subject was transferred to another campus within the same health care service for a higher level of care or specialty not available in current location. For example: the patient is in an aged care facility and is transferred to the acute campus of the same health care network for an orthopaedic review of a suspected fracture.</w:t>
            </w:r>
          </w:p>
          <w:p w14:paraId="3B292804" w14:textId="77777777" w:rsidR="006809BB" w:rsidRPr="009C7476" w:rsidRDefault="006809BB" w:rsidP="009E2A62">
            <w:pPr>
              <w:rPr>
                <w:sz w:val="18"/>
                <w:szCs w:val="18"/>
              </w:rPr>
            </w:pPr>
            <w:r w:rsidRPr="009C7476">
              <w:rPr>
                <w:sz w:val="18"/>
                <w:szCs w:val="18"/>
              </w:rPr>
              <w:t>External transfer for advanced/specialised care: The subject was transferred externally to another health care service, for a higher level of care or specialty not available in current location. For example: a patient in a regional hospital is transferred to a metropolitan tertiary service following referral to their neurosurgical high dependency unit for surgical treatment of a subarachnoid haemorrhage.</w:t>
            </w:r>
          </w:p>
        </w:tc>
        <w:tc>
          <w:tcPr>
            <w:tcW w:w="1083" w:type="dxa"/>
          </w:tcPr>
          <w:p w14:paraId="34F10662" w14:textId="77777777" w:rsidR="006809BB" w:rsidRDefault="006809BB" w:rsidP="009E2A62">
            <w:pPr>
              <w:jc w:val="center"/>
              <w:rPr>
                <w:sz w:val="18"/>
                <w:szCs w:val="18"/>
              </w:rPr>
            </w:pPr>
            <w:r>
              <w:rPr>
                <w:sz w:val="18"/>
                <w:szCs w:val="18"/>
              </w:rPr>
              <w:t>Clinical</w:t>
            </w:r>
          </w:p>
        </w:tc>
      </w:tr>
      <w:tr w:rsidR="006809BB" w:rsidRPr="005D3260" w14:paraId="1567F0AC" w14:textId="77777777" w:rsidTr="006809BB">
        <w:tc>
          <w:tcPr>
            <w:tcW w:w="1555" w:type="dxa"/>
          </w:tcPr>
          <w:p w14:paraId="053A7195" w14:textId="77777777" w:rsidR="006809BB" w:rsidRPr="009C7476" w:rsidRDefault="006809BB" w:rsidP="009E2A62">
            <w:pPr>
              <w:rPr>
                <w:sz w:val="18"/>
                <w:szCs w:val="18"/>
              </w:rPr>
            </w:pPr>
            <w:r w:rsidRPr="009C7476">
              <w:rPr>
                <w:sz w:val="18"/>
                <w:szCs w:val="18"/>
              </w:rPr>
              <w:lastRenderedPageBreak/>
              <w:t>Level of treatment required</w:t>
            </w:r>
          </w:p>
        </w:tc>
        <w:tc>
          <w:tcPr>
            <w:tcW w:w="6378" w:type="dxa"/>
          </w:tcPr>
          <w:p w14:paraId="2E241A13" w14:textId="77777777" w:rsidR="006809BB" w:rsidRPr="009C7476" w:rsidRDefault="006809BB" w:rsidP="009E2A62">
            <w:pPr>
              <w:rPr>
                <w:sz w:val="18"/>
                <w:szCs w:val="18"/>
              </w:rPr>
            </w:pPr>
            <w:r w:rsidRPr="009C7476">
              <w:rPr>
                <w:sz w:val="18"/>
                <w:szCs w:val="18"/>
              </w:rPr>
              <w:t xml:space="preserve">No treatment: Following review, intervention was deemed not required. Review </w:t>
            </w:r>
            <w:proofErr w:type="gramStart"/>
            <w:r w:rsidRPr="009C7476">
              <w:rPr>
                <w:sz w:val="18"/>
                <w:szCs w:val="18"/>
              </w:rPr>
              <w:t>includes:</w:t>
            </w:r>
            <w:proofErr w:type="gramEnd"/>
            <w:r w:rsidRPr="009C7476">
              <w:rPr>
                <w:sz w:val="18"/>
                <w:szCs w:val="18"/>
              </w:rPr>
              <w:t xml:space="preserve"> GP, emergency department, MET, VMO. For example: Injury reviewed by medical </w:t>
            </w:r>
            <w:proofErr w:type="gramStart"/>
            <w:r w:rsidRPr="009C7476">
              <w:rPr>
                <w:sz w:val="18"/>
                <w:szCs w:val="18"/>
              </w:rPr>
              <w:t>staff</w:t>
            </w:r>
            <w:proofErr w:type="gramEnd"/>
            <w:r w:rsidRPr="009C7476">
              <w:rPr>
                <w:sz w:val="18"/>
                <w:szCs w:val="18"/>
              </w:rPr>
              <w:t xml:space="preserve"> but no treatment was required.</w:t>
            </w:r>
          </w:p>
          <w:p w14:paraId="3A09268A" w14:textId="77777777" w:rsidR="006809BB" w:rsidRPr="009C7476" w:rsidRDefault="006809BB" w:rsidP="009E2A62">
            <w:pPr>
              <w:rPr>
                <w:sz w:val="18"/>
                <w:szCs w:val="18"/>
              </w:rPr>
            </w:pPr>
            <w:r w:rsidRPr="009C7476">
              <w:rPr>
                <w:sz w:val="18"/>
                <w:szCs w:val="18"/>
              </w:rPr>
              <w:t xml:space="preserve">Minor treatment: The subject required a simple or minor intervention or first aid </w:t>
            </w:r>
            <w:proofErr w:type="gramStart"/>
            <w:r w:rsidRPr="009C7476">
              <w:rPr>
                <w:sz w:val="18"/>
                <w:szCs w:val="18"/>
              </w:rPr>
              <w:t>as a result of</w:t>
            </w:r>
            <w:proofErr w:type="gramEnd"/>
            <w:r w:rsidRPr="009C7476">
              <w:rPr>
                <w:sz w:val="18"/>
                <w:szCs w:val="18"/>
              </w:rPr>
              <w:t xml:space="preserve"> the incident. For example: blood tests, simple dressings, analgesia.</w:t>
            </w:r>
          </w:p>
          <w:p w14:paraId="0C185B98" w14:textId="77777777" w:rsidR="006809BB" w:rsidRPr="009C7476" w:rsidRDefault="006809BB" w:rsidP="009E2A62">
            <w:pPr>
              <w:rPr>
                <w:sz w:val="18"/>
                <w:szCs w:val="18"/>
              </w:rPr>
            </w:pPr>
            <w:r w:rsidRPr="009C7476">
              <w:rPr>
                <w:sz w:val="18"/>
                <w:szCs w:val="18"/>
              </w:rPr>
              <w:t xml:space="preserve">Intermediate treatment: The subject required a referral, a simple </w:t>
            </w:r>
            <w:proofErr w:type="gramStart"/>
            <w:r w:rsidRPr="009C7476">
              <w:rPr>
                <w:sz w:val="18"/>
                <w:szCs w:val="18"/>
              </w:rPr>
              <w:t>procedure</w:t>
            </w:r>
            <w:proofErr w:type="gramEnd"/>
            <w:r w:rsidRPr="009C7476">
              <w:rPr>
                <w:sz w:val="18"/>
                <w:szCs w:val="18"/>
              </w:rPr>
              <w:t xml:space="preserve"> or more advanced diagnostics. For example: CT/MRI, suturing, insertion of nasogastric tube, urinary catheter insertion, evacuation of haematoma, &gt;5 physiotherapy sessions, MET/Code Blue resulting in O2 therapy, administration of anti-arrhythmic or reversal of medications.</w:t>
            </w:r>
          </w:p>
          <w:p w14:paraId="1D7E996F" w14:textId="77777777" w:rsidR="006809BB" w:rsidRPr="009C7476" w:rsidRDefault="006809BB" w:rsidP="009E2A62">
            <w:pPr>
              <w:rPr>
                <w:sz w:val="18"/>
                <w:szCs w:val="18"/>
              </w:rPr>
            </w:pPr>
            <w:r w:rsidRPr="009C7476">
              <w:rPr>
                <w:sz w:val="18"/>
                <w:szCs w:val="18"/>
              </w:rPr>
              <w:t xml:space="preserve">Advanced treatment: The subject required significant in hospital medical, </w:t>
            </w:r>
            <w:proofErr w:type="gramStart"/>
            <w:r w:rsidRPr="009C7476">
              <w:rPr>
                <w:sz w:val="18"/>
                <w:szCs w:val="18"/>
              </w:rPr>
              <w:t>diagnostic</w:t>
            </w:r>
            <w:proofErr w:type="gramEnd"/>
            <w:r w:rsidRPr="009C7476">
              <w:rPr>
                <w:sz w:val="18"/>
                <w:szCs w:val="18"/>
              </w:rPr>
              <w:t xml:space="preserve"> or surgical intervention as a result of the incident. For example: Surgical intervention to treat life threatening haemorrhage or organ perforation, surgical/medical referral to treat injury, MET/Code blue resulting in advanced life support (</w:t>
            </w:r>
            <w:proofErr w:type="gramStart"/>
            <w:r w:rsidRPr="009C7476">
              <w:rPr>
                <w:sz w:val="18"/>
                <w:szCs w:val="18"/>
              </w:rPr>
              <w:t>e.g.</w:t>
            </w:r>
            <w:proofErr w:type="gramEnd"/>
            <w:r w:rsidRPr="009C7476">
              <w:rPr>
                <w:sz w:val="18"/>
                <w:szCs w:val="18"/>
              </w:rPr>
              <w:t xml:space="preserve"> rescue breathing, cardiac compressions, ventilation, treatment of anaphylaxis) insertion CVC or PICC line, emergency defib, pacemaker insertion, administration of noradrenaline/dopamine, </w:t>
            </w:r>
            <w:proofErr w:type="spellStart"/>
            <w:r w:rsidRPr="009C7476">
              <w:rPr>
                <w:sz w:val="18"/>
                <w:szCs w:val="18"/>
              </w:rPr>
              <w:t>haemofiltration</w:t>
            </w:r>
            <w:proofErr w:type="spellEnd"/>
            <w:r w:rsidRPr="009C7476">
              <w:rPr>
                <w:sz w:val="18"/>
                <w:szCs w:val="18"/>
              </w:rPr>
              <w:t>/dialysis, insertion of an Intra-aortic balloon pump.</w:t>
            </w:r>
          </w:p>
        </w:tc>
        <w:tc>
          <w:tcPr>
            <w:tcW w:w="1083" w:type="dxa"/>
          </w:tcPr>
          <w:p w14:paraId="1CD0E82E" w14:textId="77777777" w:rsidR="006809BB" w:rsidRDefault="006809BB" w:rsidP="009E2A62">
            <w:pPr>
              <w:jc w:val="center"/>
              <w:rPr>
                <w:sz w:val="18"/>
                <w:szCs w:val="18"/>
              </w:rPr>
            </w:pPr>
          </w:p>
        </w:tc>
      </w:tr>
      <w:tr w:rsidR="006809BB" w:rsidRPr="005D3260" w14:paraId="15E704C8" w14:textId="77777777" w:rsidTr="006809BB">
        <w:tc>
          <w:tcPr>
            <w:tcW w:w="1555" w:type="dxa"/>
          </w:tcPr>
          <w:p w14:paraId="4F88C6A8" w14:textId="77777777" w:rsidR="006809BB" w:rsidRPr="005D3260" w:rsidRDefault="006809BB" w:rsidP="009E2A62">
            <w:pPr>
              <w:rPr>
                <w:sz w:val="18"/>
                <w:szCs w:val="18"/>
              </w:rPr>
            </w:pPr>
            <w:r w:rsidRPr="00F754B2">
              <w:rPr>
                <w:sz w:val="18"/>
                <w:szCs w:val="18"/>
              </w:rPr>
              <w:t>Level of impact</w:t>
            </w:r>
          </w:p>
          <w:p w14:paraId="4D3A0282" w14:textId="77777777" w:rsidR="006809BB" w:rsidRPr="005D3260" w:rsidRDefault="006809BB" w:rsidP="009E2A62">
            <w:pPr>
              <w:rPr>
                <w:sz w:val="18"/>
                <w:szCs w:val="18"/>
              </w:rPr>
            </w:pPr>
          </w:p>
        </w:tc>
        <w:tc>
          <w:tcPr>
            <w:tcW w:w="6378" w:type="dxa"/>
          </w:tcPr>
          <w:p w14:paraId="457F0925" w14:textId="77777777" w:rsidR="006809BB" w:rsidRPr="00D35149" w:rsidRDefault="006809BB" w:rsidP="009E2A62">
            <w:pPr>
              <w:rPr>
                <w:sz w:val="18"/>
                <w:szCs w:val="18"/>
              </w:rPr>
            </w:pPr>
            <w:r w:rsidRPr="00D35149">
              <w:rPr>
                <w:sz w:val="18"/>
                <w:szCs w:val="18"/>
              </w:rPr>
              <w:t>No impact - Could have happened: A condition within the workplace which has the potential to cause harm. For example: Potential for manual handling injury due to staff moving heavy boxes, frayed lead to bed, wheelchair wheels jamming.</w:t>
            </w:r>
          </w:p>
          <w:p w14:paraId="358EBB11" w14:textId="77777777" w:rsidR="006809BB" w:rsidRPr="00D35149" w:rsidRDefault="006809BB" w:rsidP="009E2A62">
            <w:pPr>
              <w:rPr>
                <w:sz w:val="18"/>
                <w:szCs w:val="18"/>
              </w:rPr>
            </w:pPr>
            <w:r w:rsidRPr="00D35149">
              <w:rPr>
                <w:sz w:val="18"/>
                <w:szCs w:val="18"/>
              </w:rPr>
              <w:t>No impact - Did happen: A condition within the workplace which had the potential to cause harm but didn't. For example: Exposure to pest infestation in staff tearoom, frayed carpet results staff tripping without injury, poor ventilation, poor lighting, glare.</w:t>
            </w:r>
          </w:p>
          <w:p w14:paraId="3FAB40DC" w14:textId="77777777" w:rsidR="006809BB" w:rsidRPr="00D35149" w:rsidRDefault="006809BB" w:rsidP="009E2A62">
            <w:pPr>
              <w:rPr>
                <w:sz w:val="18"/>
                <w:szCs w:val="18"/>
              </w:rPr>
            </w:pPr>
            <w:r w:rsidRPr="00D35149">
              <w:rPr>
                <w:sz w:val="18"/>
                <w:szCs w:val="18"/>
              </w:rPr>
              <w:t>Minor impact - Local area: A condition within the workplace which had a minor impact on the local area. For example: exposure of staff to pharmaceutical waste especially cytotoxic agents.</w:t>
            </w:r>
          </w:p>
          <w:p w14:paraId="27E40EEA" w14:textId="77777777" w:rsidR="006809BB" w:rsidRPr="00D35149" w:rsidRDefault="006809BB" w:rsidP="009E2A62">
            <w:pPr>
              <w:rPr>
                <w:sz w:val="18"/>
                <w:szCs w:val="18"/>
              </w:rPr>
            </w:pPr>
            <w:r w:rsidRPr="00D35149">
              <w:rPr>
                <w:sz w:val="18"/>
                <w:szCs w:val="18"/>
              </w:rPr>
              <w:t>Moderate impact - Local campus: A condition within the workplace which had a moderate impact on the campus. For example: presence of asbestos throughout campus, radioactive waste from nuclear medicine, presence of ligature points in mental health unit.</w:t>
            </w:r>
          </w:p>
          <w:p w14:paraId="731CFC6C" w14:textId="77777777" w:rsidR="006809BB" w:rsidRPr="005D3260" w:rsidRDefault="006809BB" w:rsidP="009E2A62">
            <w:pPr>
              <w:rPr>
                <w:sz w:val="18"/>
                <w:szCs w:val="18"/>
              </w:rPr>
            </w:pPr>
            <w:r w:rsidRPr="00D35149">
              <w:rPr>
                <w:sz w:val="18"/>
                <w:szCs w:val="18"/>
              </w:rPr>
              <w:t>Major impact - More than one campus/organisation wide: A condition within the workplace which had a major impact across the organisation. For example: Biological waste from clinical areas is not disposed of safely.</w:t>
            </w:r>
          </w:p>
        </w:tc>
        <w:tc>
          <w:tcPr>
            <w:tcW w:w="1083" w:type="dxa"/>
          </w:tcPr>
          <w:p w14:paraId="3A0CBE23" w14:textId="77777777" w:rsidR="006809BB" w:rsidRPr="005D3260" w:rsidRDefault="006809BB" w:rsidP="009E2A62">
            <w:pPr>
              <w:jc w:val="center"/>
              <w:rPr>
                <w:sz w:val="18"/>
                <w:szCs w:val="18"/>
              </w:rPr>
            </w:pPr>
            <w:r>
              <w:rPr>
                <w:sz w:val="18"/>
                <w:szCs w:val="18"/>
              </w:rPr>
              <w:t>Yes</w:t>
            </w:r>
          </w:p>
        </w:tc>
      </w:tr>
      <w:tr w:rsidR="006809BB" w:rsidRPr="005D3260" w14:paraId="2048E340" w14:textId="77777777" w:rsidTr="006809BB">
        <w:tc>
          <w:tcPr>
            <w:tcW w:w="1555" w:type="dxa"/>
          </w:tcPr>
          <w:p w14:paraId="5AAF2BBF" w14:textId="77777777" w:rsidR="006809BB" w:rsidRPr="005D3260" w:rsidRDefault="006809BB" w:rsidP="009E2A62">
            <w:pPr>
              <w:rPr>
                <w:sz w:val="18"/>
                <w:szCs w:val="18"/>
              </w:rPr>
            </w:pPr>
            <w:r w:rsidRPr="00F754B2">
              <w:rPr>
                <w:sz w:val="18"/>
                <w:szCs w:val="18"/>
              </w:rPr>
              <w:t>Level of disruption to services</w:t>
            </w:r>
          </w:p>
        </w:tc>
        <w:tc>
          <w:tcPr>
            <w:tcW w:w="6378" w:type="dxa"/>
          </w:tcPr>
          <w:p w14:paraId="0D2E15FB" w14:textId="77777777" w:rsidR="006809BB" w:rsidRPr="00D35149" w:rsidRDefault="006809BB" w:rsidP="009E2A62">
            <w:pPr>
              <w:rPr>
                <w:sz w:val="18"/>
                <w:szCs w:val="18"/>
              </w:rPr>
            </w:pPr>
            <w:r w:rsidRPr="00D35149">
              <w:rPr>
                <w:sz w:val="18"/>
                <w:szCs w:val="18"/>
              </w:rPr>
              <w:t>No or minimal disruption &lt; 1 hr: For example: inappropriate storage of medication, emergency exit light not illuminated, air conditioning not working properly.</w:t>
            </w:r>
          </w:p>
          <w:p w14:paraId="3C0DFE9F" w14:textId="77777777" w:rsidR="006809BB" w:rsidRPr="00D35149" w:rsidRDefault="006809BB" w:rsidP="009E2A62">
            <w:pPr>
              <w:rPr>
                <w:sz w:val="18"/>
                <w:szCs w:val="18"/>
              </w:rPr>
            </w:pPr>
            <w:r w:rsidRPr="00D35149">
              <w:rPr>
                <w:sz w:val="18"/>
                <w:szCs w:val="18"/>
              </w:rPr>
              <w:t>Minor disruption &lt; 24 hrs: For example: lifts not opening on level requiring lift company to decommission lift until it can be fixed.</w:t>
            </w:r>
          </w:p>
          <w:p w14:paraId="7FEDFBB0" w14:textId="77777777" w:rsidR="006809BB" w:rsidRPr="00D35149" w:rsidRDefault="006809BB" w:rsidP="009E2A62">
            <w:pPr>
              <w:rPr>
                <w:sz w:val="18"/>
                <w:szCs w:val="18"/>
              </w:rPr>
            </w:pPr>
            <w:r w:rsidRPr="00D35149">
              <w:rPr>
                <w:sz w:val="18"/>
                <w:szCs w:val="18"/>
              </w:rPr>
              <w:t>Moderate disruption &gt; 24 hrs: For example: poorly maintained equipment which takes more than a day to repair.</w:t>
            </w:r>
          </w:p>
          <w:p w14:paraId="67DD9EA6" w14:textId="77777777" w:rsidR="006809BB" w:rsidRPr="005D3260" w:rsidRDefault="006809BB" w:rsidP="009E2A62">
            <w:pPr>
              <w:rPr>
                <w:sz w:val="18"/>
                <w:szCs w:val="18"/>
              </w:rPr>
            </w:pPr>
            <w:r w:rsidRPr="00D35149">
              <w:rPr>
                <w:sz w:val="18"/>
                <w:szCs w:val="18"/>
              </w:rPr>
              <w:t>Major shutdown of unit or site: For example: site is shut down as due to flooding.</w:t>
            </w:r>
          </w:p>
        </w:tc>
        <w:tc>
          <w:tcPr>
            <w:tcW w:w="1083" w:type="dxa"/>
          </w:tcPr>
          <w:p w14:paraId="3C1C2F21" w14:textId="77777777" w:rsidR="006809BB" w:rsidRPr="005D3260" w:rsidRDefault="006809BB" w:rsidP="009E2A62">
            <w:pPr>
              <w:jc w:val="center"/>
              <w:rPr>
                <w:sz w:val="18"/>
                <w:szCs w:val="18"/>
              </w:rPr>
            </w:pPr>
            <w:r>
              <w:rPr>
                <w:sz w:val="18"/>
                <w:szCs w:val="18"/>
              </w:rPr>
              <w:t>Yes</w:t>
            </w:r>
          </w:p>
        </w:tc>
      </w:tr>
      <w:tr w:rsidR="006809BB" w:rsidRPr="005D3260" w14:paraId="790B288B" w14:textId="77777777" w:rsidTr="006809BB">
        <w:tc>
          <w:tcPr>
            <w:tcW w:w="1555" w:type="dxa"/>
          </w:tcPr>
          <w:p w14:paraId="2742D50F" w14:textId="77777777" w:rsidR="006809BB" w:rsidRPr="005D3260" w:rsidRDefault="006809BB" w:rsidP="009E2A62">
            <w:pPr>
              <w:rPr>
                <w:sz w:val="18"/>
                <w:szCs w:val="18"/>
              </w:rPr>
            </w:pPr>
            <w:r w:rsidRPr="00F754B2">
              <w:rPr>
                <w:sz w:val="18"/>
                <w:szCs w:val="18"/>
              </w:rPr>
              <w:t>Level of intervention required</w:t>
            </w:r>
          </w:p>
        </w:tc>
        <w:tc>
          <w:tcPr>
            <w:tcW w:w="6378" w:type="dxa"/>
          </w:tcPr>
          <w:p w14:paraId="49F46CE0" w14:textId="77777777" w:rsidR="006809BB" w:rsidRPr="005D3260" w:rsidRDefault="006809BB" w:rsidP="009E2A62">
            <w:pPr>
              <w:rPr>
                <w:sz w:val="18"/>
                <w:szCs w:val="18"/>
              </w:rPr>
            </w:pPr>
            <w:r>
              <w:rPr>
                <w:sz w:val="18"/>
                <w:szCs w:val="18"/>
              </w:rPr>
              <w:t>Describes the scale of the response required.</w:t>
            </w:r>
          </w:p>
        </w:tc>
        <w:tc>
          <w:tcPr>
            <w:tcW w:w="1083" w:type="dxa"/>
          </w:tcPr>
          <w:p w14:paraId="4101B1B4" w14:textId="77777777" w:rsidR="006809BB" w:rsidRPr="005D3260" w:rsidRDefault="006809BB" w:rsidP="009E2A62">
            <w:pPr>
              <w:jc w:val="center"/>
              <w:rPr>
                <w:sz w:val="18"/>
                <w:szCs w:val="18"/>
              </w:rPr>
            </w:pPr>
            <w:r>
              <w:rPr>
                <w:sz w:val="18"/>
                <w:szCs w:val="18"/>
              </w:rPr>
              <w:t>Yes</w:t>
            </w:r>
          </w:p>
        </w:tc>
      </w:tr>
      <w:tr w:rsidR="006809BB" w:rsidRPr="005D3260" w14:paraId="674527B7" w14:textId="77777777" w:rsidTr="006809BB">
        <w:tc>
          <w:tcPr>
            <w:tcW w:w="1555" w:type="dxa"/>
          </w:tcPr>
          <w:p w14:paraId="3C1F5AC0" w14:textId="77777777" w:rsidR="006809BB" w:rsidRPr="00F754B2" w:rsidRDefault="006809BB" w:rsidP="009E2A62">
            <w:pPr>
              <w:rPr>
                <w:sz w:val="18"/>
                <w:szCs w:val="18"/>
              </w:rPr>
            </w:pPr>
            <w:r w:rsidRPr="00F754B2">
              <w:rPr>
                <w:sz w:val="18"/>
                <w:szCs w:val="18"/>
              </w:rPr>
              <w:t>Incident Severity Rating</w:t>
            </w:r>
          </w:p>
        </w:tc>
        <w:tc>
          <w:tcPr>
            <w:tcW w:w="6378" w:type="dxa"/>
          </w:tcPr>
          <w:p w14:paraId="19E95424" w14:textId="77777777" w:rsidR="006809BB" w:rsidRPr="005D3260" w:rsidRDefault="006809BB" w:rsidP="009E2A62">
            <w:pPr>
              <w:rPr>
                <w:sz w:val="18"/>
                <w:szCs w:val="18"/>
              </w:rPr>
            </w:pPr>
            <w:r w:rsidRPr="00D35149">
              <w:rPr>
                <w:sz w:val="18"/>
                <w:szCs w:val="18"/>
              </w:rPr>
              <w:t xml:space="preserve">The incident severity rating (ISR) is calculated based on the answers to the questions above. It is based on a World Health Organisation algorithm, </w:t>
            </w:r>
            <w:proofErr w:type="gramStart"/>
            <w:r w:rsidRPr="00D35149">
              <w:rPr>
                <w:sz w:val="18"/>
                <w:szCs w:val="18"/>
              </w:rPr>
              <w:t>adapted</w:t>
            </w:r>
            <w:proofErr w:type="gramEnd"/>
            <w:r w:rsidRPr="00D35149">
              <w:rPr>
                <w:sz w:val="18"/>
                <w:szCs w:val="18"/>
              </w:rPr>
              <w:t xml:space="preserve"> and refined by subject matter experts from Victoria health services. This value cannot be edited but will change if the answers to the above fields are updated. The ISR is used to determine who within your health service should be notified of this event.</w:t>
            </w:r>
          </w:p>
        </w:tc>
        <w:tc>
          <w:tcPr>
            <w:tcW w:w="1083" w:type="dxa"/>
          </w:tcPr>
          <w:p w14:paraId="274D9B22" w14:textId="77777777" w:rsidR="006809BB" w:rsidRPr="00604CF2" w:rsidRDefault="006809BB" w:rsidP="009E2A62">
            <w:pPr>
              <w:jc w:val="center"/>
              <w:rPr>
                <w:sz w:val="18"/>
                <w:szCs w:val="18"/>
              </w:rPr>
            </w:pPr>
            <w:r>
              <w:rPr>
                <w:sz w:val="18"/>
                <w:szCs w:val="18"/>
              </w:rPr>
              <w:t>Yes</w:t>
            </w:r>
          </w:p>
        </w:tc>
      </w:tr>
    </w:tbl>
    <w:p w14:paraId="129ED9CD" w14:textId="77777777" w:rsidR="006809BB" w:rsidRPr="006809BB" w:rsidRDefault="006809BB" w:rsidP="005579B6">
      <w:pPr>
        <w:spacing w:after="120"/>
        <w:rPr>
          <w:b/>
          <w:bCs/>
        </w:rPr>
      </w:pPr>
    </w:p>
    <w:sectPr w:rsidR="006809BB" w:rsidRPr="006809BB" w:rsidSect="005C6058">
      <w:footerReference w:type="default" r:id="rId26"/>
      <w:footerReference w:type="first" r:id="rId27"/>
      <w:pgSz w:w="11906" w:h="16838"/>
      <w:pgMar w:top="993" w:right="1440" w:bottom="709"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BF1D" w14:textId="77777777" w:rsidR="00D4524E" w:rsidRDefault="00D4524E" w:rsidP="005C6058">
      <w:pPr>
        <w:spacing w:before="0" w:after="0" w:line="240" w:lineRule="auto"/>
      </w:pPr>
      <w:r>
        <w:separator/>
      </w:r>
    </w:p>
  </w:endnote>
  <w:endnote w:type="continuationSeparator" w:id="0">
    <w:p w14:paraId="75B3C997" w14:textId="77777777" w:rsidR="00D4524E" w:rsidRDefault="00D4524E" w:rsidP="005C60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0F4B" w14:textId="1E0F8C59" w:rsidR="00852E97" w:rsidRPr="00852E97" w:rsidRDefault="00D4524E" w:rsidP="00852E97">
    <w:pPr>
      <w:pStyle w:val="Footer"/>
      <w:rPr>
        <w:sz w:val="18"/>
        <w:szCs w:val="18"/>
      </w:rPr>
    </w:pPr>
    <w:sdt>
      <w:sdtPr>
        <w:id w:val="-1119227442"/>
        <w:docPartObj>
          <w:docPartGallery w:val="Page Numbers (Top of Page)"/>
          <w:docPartUnique/>
        </w:docPartObj>
      </w:sdtPr>
      <w:sdtEndPr>
        <w:rPr>
          <w:sz w:val="18"/>
          <w:szCs w:val="18"/>
        </w:rPr>
      </w:sdtEndPr>
      <w:sdtContent>
        <w:r w:rsidR="00852E97" w:rsidRPr="00A1066E">
          <w:rPr>
            <w:noProof/>
            <w:sz w:val="18"/>
            <w:szCs w:val="18"/>
          </w:rPr>
          <w:fldChar w:fldCharType="begin"/>
        </w:r>
        <w:r w:rsidR="00852E97" w:rsidRPr="00A1066E">
          <w:rPr>
            <w:noProof/>
            <w:sz w:val="18"/>
            <w:szCs w:val="18"/>
          </w:rPr>
          <w:instrText xml:space="preserve"> FILENAME   \* MERGEFORMAT </w:instrText>
        </w:r>
        <w:r w:rsidR="00852E97" w:rsidRPr="00A1066E">
          <w:rPr>
            <w:noProof/>
            <w:sz w:val="18"/>
            <w:szCs w:val="18"/>
          </w:rPr>
          <w:fldChar w:fldCharType="separate"/>
        </w:r>
        <w:r w:rsidR="00833C0D">
          <w:rPr>
            <w:noProof/>
            <w:sz w:val="18"/>
            <w:szCs w:val="18"/>
          </w:rPr>
          <w:t>doc_728_Logiqc VHIMS reporting help guide</w:t>
        </w:r>
        <w:r w:rsidR="00852E97" w:rsidRPr="00A1066E">
          <w:rPr>
            <w:noProof/>
            <w:sz w:val="18"/>
            <w:szCs w:val="18"/>
          </w:rPr>
          <w:fldChar w:fldCharType="end"/>
        </w:r>
        <w:r w:rsidR="00852E97" w:rsidRPr="00A1066E">
          <w:rPr>
            <w:noProof/>
            <w:sz w:val="18"/>
            <w:szCs w:val="18"/>
          </w:rPr>
          <w:t xml:space="preserve"> </w:t>
        </w:r>
        <w:r w:rsidR="00852E97" w:rsidRPr="00A1066E">
          <w:rPr>
            <w:sz w:val="18"/>
            <w:szCs w:val="18"/>
          </w:rPr>
          <w:tab/>
        </w:r>
        <w:r w:rsidR="00852E97" w:rsidRPr="00A1066E">
          <w:rPr>
            <w:sz w:val="18"/>
            <w:szCs w:val="18"/>
          </w:rPr>
          <w:tab/>
          <w:t xml:space="preserve">Page </w:t>
        </w:r>
        <w:r w:rsidR="00852E97" w:rsidRPr="00A1066E">
          <w:rPr>
            <w:sz w:val="18"/>
            <w:szCs w:val="18"/>
          </w:rPr>
          <w:fldChar w:fldCharType="begin"/>
        </w:r>
        <w:r w:rsidR="00852E97" w:rsidRPr="00A1066E">
          <w:rPr>
            <w:sz w:val="18"/>
            <w:szCs w:val="18"/>
          </w:rPr>
          <w:instrText xml:space="preserve"> PAGE </w:instrText>
        </w:r>
        <w:r w:rsidR="00852E97" w:rsidRPr="00A1066E">
          <w:rPr>
            <w:sz w:val="18"/>
            <w:szCs w:val="18"/>
          </w:rPr>
          <w:fldChar w:fldCharType="separate"/>
        </w:r>
        <w:r w:rsidR="00852E97">
          <w:rPr>
            <w:sz w:val="18"/>
            <w:szCs w:val="18"/>
          </w:rPr>
          <w:t>1</w:t>
        </w:r>
        <w:r w:rsidR="00852E97" w:rsidRPr="00A1066E">
          <w:rPr>
            <w:sz w:val="18"/>
            <w:szCs w:val="18"/>
          </w:rPr>
          <w:fldChar w:fldCharType="end"/>
        </w:r>
        <w:r w:rsidR="00852E97" w:rsidRPr="00A1066E">
          <w:rPr>
            <w:sz w:val="18"/>
            <w:szCs w:val="18"/>
          </w:rPr>
          <w:t xml:space="preserve"> of </w:t>
        </w:r>
        <w:r w:rsidR="00852E97" w:rsidRPr="00A1066E">
          <w:rPr>
            <w:sz w:val="18"/>
            <w:szCs w:val="18"/>
          </w:rPr>
          <w:fldChar w:fldCharType="begin"/>
        </w:r>
        <w:r w:rsidR="00852E97" w:rsidRPr="00A1066E">
          <w:rPr>
            <w:sz w:val="18"/>
            <w:szCs w:val="18"/>
          </w:rPr>
          <w:instrText xml:space="preserve"> NUMPAGES  </w:instrText>
        </w:r>
        <w:r w:rsidR="00852E97" w:rsidRPr="00A1066E">
          <w:rPr>
            <w:sz w:val="18"/>
            <w:szCs w:val="18"/>
          </w:rPr>
          <w:fldChar w:fldCharType="separate"/>
        </w:r>
        <w:r w:rsidR="00852E97">
          <w:rPr>
            <w:sz w:val="18"/>
            <w:szCs w:val="18"/>
          </w:rPr>
          <w:t>10</w:t>
        </w:r>
        <w:r w:rsidR="00852E97" w:rsidRPr="00A1066E">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7062509"/>
  <w:p w14:paraId="375EB684" w14:textId="2B1A872B" w:rsidR="005C6058" w:rsidRPr="005C6058" w:rsidRDefault="00D4524E">
    <w:pPr>
      <w:pStyle w:val="Footer"/>
      <w:rPr>
        <w:sz w:val="18"/>
        <w:szCs w:val="18"/>
      </w:rPr>
    </w:pPr>
    <w:sdt>
      <w:sdtPr>
        <w:id w:val="-252596003"/>
        <w:docPartObj>
          <w:docPartGallery w:val="Page Numbers (Top of Page)"/>
          <w:docPartUnique/>
        </w:docPartObj>
      </w:sdtPr>
      <w:sdtEndPr>
        <w:rPr>
          <w:sz w:val="18"/>
          <w:szCs w:val="18"/>
        </w:rPr>
      </w:sdtEndPr>
      <w:sdtContent>
        <w:r w:rsidR="005C6058" w:rsidRPr="00A1066E">
          <w:rPr>
            <w:noProof/>
            <w:sz w:val="18"/>
            <w:szCs w:val="18"/>
          </w:rPr>
          <w:fldChar w:fldCharType="begin"/>
        </w:r>
        <w:r w:rsidR="005C6058" w:rsidRPr="00A1066E">
          <w:rPr>
            <w:noProof/>
            <w:sz w:val="18"/>
            <w:szCs w:val="18"/>
          </w:rPr>
          <w:instrText xml:space="preserve"> FILENAME   \* MERGEFORMAT </w:instrText>
        </w:r>
        <w:r w:rsidR="005C6058" w:rsidRPr="00A1066E">
          <w:rPr>
            <w:noProof/>
            <w:sz w:val="18"/>
            <w:szCs w:val="18"/>
          </w:rPr>
          <w:fldChar w:fldCharType="separate"/>
        </w:r>
        <w:r w:rsidR="00833C0D">
          <w:rPr>
            <w:noProof/>
            <w:sz w:val="18"/>
            <w:szCs w:val="18"/>
          </w:rPr>
          <w:t>doc_728_Logiqc VHIMS reporting help guide</w:t>
        </w:r>
        <w:r w:rsidR="005C6058" w:rsidRPr="00A1066E">
          <w:rPr>
            <w:noProof/>
            <w:sz w:val="18"/>
            <w:szCs w:val="18"/>
          </w:rPr>
          <w:fldChar w:fldCharType="end"/>
        </w:r>
        <w:r w:rsidR="005C6058" w:rsidRPr="00A1066E">
          <w:rPr>
            <w:noProof/>
            <w:sz w:val="18"/>
            <w:szCs w:val="18"/>
          </w:rPr>
          <w:t xml:space="preserve"> </w:t>
        </w:r>
        <w:r w:rsidR="005C6058" w:rsidRPr="00A1066E">
          <w:rPr>
            <w:sz w:val="18"/>
            <w:szCs w:val="18"/>
          </w:rPr>
          <w:tab/>
        </w:r>
        <w:r w:rsidR="005C6058" w:rsidRPr="00A1066E">
          <w:rPr>
            <w:sz w:val="18"/>
            <w:szCs w:val="18"/>
          </w:rPr>
          <w:tab/>
          <w:t xml:space="preserve">Page </w:t>
        </w:r>
        <w:r w:rsidR="005C6058" w:rsidRPr="00A1066E">
          <w:rPr>
            <w:sz w:val="18"/>
            <w:szCs w:val="18"/>
          </w:rPr>
          <w:fldChar w:fldCharType="begin"/>
        </w:r>
        <w:r w:rsidR="005C6058" w:rsidRPr="00A1066E">
          <w:rPr>
            <w:sz w:val="18"/>
            <w:szCs w:val="18"/>
          </w:rPr>
          <w:instrText xml:space="preserve"> PAGE </w:instrText>
        </w:r>
        <w:r w:rsidR="005C6058" w:rsidRPr="00A1066E">
          <w:rPr>
            <w:sz w:val="18"/>
            <w:szCs w:val="18"/>
          </w:rPr>
          <w:fldChar w:fldCharType="separate"/>
        </w:r>
        <w:r w:rsidR="005C6058" w:rsidRPr="00A1066E">
          <w:rPr>
            <w:sz w:val="18"/>
            <w:szCs w:val="18"/>
          </w:rPr>
          <w:t>1</w:t>
        </w:r>
        <w:r w:rsidR="005C6058" w:rsidRPr="00A1066E">
          <w:rPr>
            <w:sz w:val="18"/>
            <w:szCs w:val="18"/>
          </w:rPr>
          <w:fldChar w:fldCharType="end"/>
        </w:r>
        <w:r w:rsidR="005C6058" w:rsidRPr="00A1066E">
          <w:rPr>
            <w:sz w:val="18"/>
            <w:szCs w:val="18"/>
          </w:rPr>
          <w:t xml:space="preserve"> of </w:t>
        </w:r>
        <w:r w:rsidR="005C6058" w:rsidRPr="00A1066E">
          <w:rPr>
            <w:sz w:val="18"/>
            <w:szCs w:val="18"/>
          </w:rPr>
          <w:fldChar w:fldCharType="begin"/>
        </w:r>
        <w:r w:rsidR="005C6058" w:rsidRPr="00A1066E">
          <w:rPr>
            <w:sz w:val="18"/>
            <w:szCs w:val="18"/>
          </w:rPr>
          <w:instrText xml:space="preserve"> NUMPAGES  </w:instrText>
        </w:r>
        <w:r w:rsidR="005C6058" w:rsidRPr="00A1066E">
          <w:rPr>
            <w:sz w:val="18"/>
            <w:szCs w:val="18"/>
          </w:rPr>
          <w:fldChar w:fldCharType="separate"/>
        </w:r>
        <w:r w:rsidR="005C6058" w:rsidRPr="00A1066E">
          <w:rPr>
            <w:sz w:val="18"/>
            <w:szCs w:val="18"/>
          </w:rPr>
          <w:t>4</w:t>
        </w:r>
        <w:r w:rsidR="005C6058" w:rsidRPr="00A1066E">
          <w:rPr>
            <w:sz w:val="18"/>
            <w:szCs w:val="18"/>
          </w:rPr>
          <w:fldChar w:fldCharType="end"/>
        </w:r>
      </w:sdtContent>
    </w:sdt>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400B" w14:textId="77777777" w:rsidR="00D4524E" w:rsidRDefault="00D4524E" w:rsidP="005C6058">
      <w:pPr>
        <w:spacing w:before="0" w:after="0" w:line="240" w:lineRule="auto"/>
      </w:pPr>
      <w:r>
        <w:separator/>
      </w:r>
    </w:p>
  </w:footnote>
  <w:footnote w:type="continuationSeparator" w:id="0">
    <w:p w14:paraId="62D7FAD4" w14:textId="77777777" w:rsidR="00D4524E" w:rsidRDefault="00D4524E" w:rsidP="005C60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54D1"/>
    <w:multiLevelType w:val="hybridMultilevel"/>
    <w:tmpl w:val="D93C5A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C751A28"/>
    <w:multiLevelType w:val="hybridMultilevel"/>
    <w:tmpl w:val="D93C5A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99B7EA3"/>
    <w:multiLevelType w:val="hybridMultilevel"/>
    <w:tmpl w:val="D93C5A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E6B236B"/>
    <w:multiLevelType w:val="hybridMultilevel"/>
    <w:tmpl w:val="D2C0B4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7C"/>
    <w:rsid w:val="00006F82"/>
    <w:rsid w:val="000400B5"/>
    <w:rsid w:val="00041008"/>
    <w:rsid w:val="00042833"/>
    <w:rsid w:val="00056CF8"/>
    <w:rsid w:val="0005747C"/>
    <w:rsid w:val="000605E2"/>
    <w:rsid w:val="000613AA"/>
    <w:rsid w:val="000B0CA7"/>
    <w:rsid w:val="000F626A"/>
    <w:rsid w:val="00151C41"/>
    <w:rsid w:val="001C19AD"/>
    <w:rsid w:val="001D33ED"/>
    <w:rsid w:val="00227E36"/>
    <w:rsid w:val="00243E55"/>
    <w:rsid w:val="002630FE"/>
    <w:rsid w:val="002666EA"/>
    <w:rsid w:val="00291996"/>
    <w:rsid w:val="002B4ADB"/>
    <w:rsid w:val="002C5B55"/>
    <w:rsid w:val="002E5F6F"/>
    <w:rsid w:val="003140C5"/>
    <w:rsid w:val="00314610"/>
    <w:rsid w:val="003353E6"/>
    <w:rsid w:val="00350FA5"/>
    <w:rsid w:val="003A2B95"/>
    <w:rsid w:val="004020B1"/>
    <w:rsid w:val="004654FF"/>
    <w:rsid w:val="00487C15"/>
    <w:rsid w:val="004A3279"/>
    <w:rsid w:val="004F7F57"/>
    <w:rsid w:val="00512EEF"/>
    <w:rsid w:val="00533311"/>
    <w:rsid w:val="005579B6"/>
    <w:rsid w:val="0059440B"/>
    <w:rsid w:val="005C6058"/>
    <w:rsid w:val="005C6CF0"/>
    <w:rsid w:val="005D3260"/>
    <w:rsid w:val="006244C1"/>
    <w:rsid w:val="00633E73"/>
    <w:rsid w:val="0064341F"/>
    <w:rsid w:val="00645C08"/>
    <w:rsid w:val="006809BB"/>
    <w:rsid w:val="00681027"/>
    <w:rsid w:val="00681C7E"/>
    <w:rsid w:val="00682A65"/>
    <w:rsid w:val="00684F13"/>
    <w:rsid w:val="006E0105"/>
    <w:rsid w:val="006E1094"/>
    <w:rsid w:val="006F2CDA"/>
    <w:rsid w:val="00742873"/>
    <w:rsid w:val="00754BF1"/>
    <w:rsid w:val="00755734"/>
    <w:rsid w:val="007755B8"/>
    <w:rsid w:val="00796103"/>
    <w:rsid w:val="00797B71"/>
    <w:rsid w:val="007A7FC8"/>
    <w:rsid w:val="007B5DC0"/>
    <w:rsid w:val="007B77CB"/>
    <w:rsid w:val="007E0762"/>
    <w:rsid w:val="007E425C"/>
    <w:rsid w:val="0081695E"/>
    <w:rsid w:val="00833C0D"/>
    <w:rsid w:val="00852E97"/>
    <w:rsid w:val="008616E0"/>
    <w:rsid w:val="00874CCF"/>
    <w:rsid w:val="00880FCE"/>
    <w:rsid w:val="008A1874"/>
    <w:rsid w:val="008B28B5"/>
    <w:rsid w:val="008D4AC8"/>
    <w:rsid w:val="008F6C7B"/>
    <w:rsid w:val="00927251"/>
    <w:rsid w:val="00992155"/>
    <w:rsid w:val="009B6C64"/>
    <w:rsid w:val="009C7476"/>
    <w:rsid w:val="00A00BB2"/>
    <w:rsid w:val="00A373C3"/>
    <w:rsid w:val="00A44FFC"/>
    <w:rsid w:val="00A54E1C"/>
    <w:rsid w:val="00A60390"/>
    <w:rsid w:val="00A75BED"/>
    <w:rsid w:val="00AF3472"/>
    <w:rsid w:val="00B22711"/>
    <w:rsid w:val="00BC038E"/>
    <w:rsid w:val="00BC6100"/>
    <w:rsid w:val="00BD7B6B"/>
    <w:rsid w:val="00C31AF6"/>
    <w:rsid w:val="00C6281D"/>
    <w:rsid w:val="00C82028"/>
    <w:rsid w:val="00CA0234"/>
    <w:rsid w:val="00CB5F63"/>
    <w:rsid w:val="00CC238A"/>
    <w:rsid w:val="00CD60D0"/>
    <w:rsid w:val="00CF1BA7"/>
    <w:rsid w:val="00D35149"/>
    <w:rsid w:val="00D4524E"/>
    <w:rsid w:val="00D6652E"/>
    <w:rsid w:val="00D837D0"/>
    <w:rsid w:val="00D91823"/>
    <w:rsid w:val="00E303E8"/>
    <w:rsid w:val="00E56831"/>
    <w:rsid w:val="00E63EAB"/>
    <w:rsid w:val="00ED3595"/>
    <w:rsid w:val="00ED74EA"/>
    <w:rsid w:val="00EF0576"/>
    <w:rsid w:val="00F31021"/>
    <w:rsid w:val="00F36CBF"/>
    <w:rsid w:val="00F5005D"/>
    <w:rsid w:val="00F754B2"/>
    <w:rsid w:val="00F77894"/>
    <w:rsid w:val="00FB5A49"/>
    <w:rsid w:val="00FC71D4"/>
    <w:rsid w:val="00FD33E4"/>
    <w:rsid w:val="00FD6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8474"/>
  <w15:chartTrackingRefBased/>
  <w15:docId w15:val="{3235E993-DF91-483F-8B34-BCD6DBB0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E2"/>
    <w:pPr>
      <w:spacing w:before="40" w:after="40"/>
    </w:pPr>
    <w:rPr>
      <w:sz w:val="20"/>
    </w:rPr>
  </w:style>
  <w:style w:type="paragraph" w:styleId="Heading1">
    <w:name w:val="heading 1"/>
    <w:basedOn w:val="Normal"/>
    <w:next w:val="Normal"/>
    <w:link w:val="Heading1Char"/>
    <w:uiPriority w:val="9"/>
    <w:qFormat/>
    <w:rsid w:val="00F31021"/>
    <w:pPr>
      <w:spacing w:before="0" w:after="160"/>
      <w:outlineLvl w:val="0"/>
    </w:pPr>
  </w:style>
  <w:style w:type="paragraph" w:styleId="Heading2">
    <w:name w:val="heading 2"/>
    <w:basedOn w:val="Normal"/>
    <w:link w:val="Heading2Char"/>
    <w:uiPriority w:val="9"/>
    <w:qFormat/>
    <w:rsid w:val="00796103"/>
    <w:pPr>
      <w:spacing w:before="0" w:after="160"/>
      <w:outlineLvl w:val="1"/>
    </w:pPr>
    <w:rPr>
      <w:rFonts w:asciiTheme="majorHAnsi" w:eastAsiaTheme="majorEastAsia" w:hAnsiTheme="majorHAnsi" w:cstheme="majorBidi"/>
      <w:b/>
      <w:color w:val="595959" w:themeColor="text1" w:themeTint="A6"/>
      <w:sz w:val="52"/>
      <w:szCs w:val="64"/>
      <w:lang w:val="en-US"/>
    </w:rPr>
  </w:style>
  <w:style w:type="paragraph" w:styleId="Heading3">
    <w:name w:val="heading 3"/>
    <w:basedOn w:val="Normal"/>
    <w:next w:val="Normal"/>
    <w:link w:val="Heading3Char"/>
    <w:uiPriority w:val="9"/>
    <w:unhideWhenUsed/>
    <w:qFormat/>
    <w:rsid w:val="00D837D0"/>
    <w:pPr>
      <w:spacing w:after="120"/>
      <w:outlineLvl w:val="2"/>
    </w:pPr>
    <w:rPr>
      <w:b/>
      <w:bCs/>
      <w:sz w:val="24"/>
      <w:szCs w:val="24"/>
    </w:rPr>
  </w:style>
  <w:style w:type="paragraph" w:styleId="Heading4">
    <w:name w:val="heading 4"/>
    <w:basedOn w:val="Heading3"/>
    <w:next w:val="Normal"/>
    <w:link w:val="Heading4Char"/>
    <w:uiPriority w:val="9"/>
    <w:unhideWhenUsed/>
    <w:qFormat/>
    <w:rsid w:val="00D837D0"/>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103"/>
    <w:rPr>
      <w:rFonts w:asciiTheme="majorHAnsi" w:eastAsiaTheme="majorEastAsia" w:hAnsiTheme="majorHAnsi" w:cstheme="majorBidi"/>
      <w:b/>
      <w:color w:val="595959" w:themeColor="text1" w:themeTint="A6"/>
      <w:sz w:val="52"/>
      <w:szCs w:val="64"/>
      <w:lang w:val="en-US"/>
    </w:rPr>
  </w:style>
  <w:style w:type="table" w:styleId="TableGrid">
    <w:name w:val="Table Grid"/>
    <w:basedOn w:val="TableNormal"/>
    <w:uiPriority w:val="39"/>
    <w:rsid w:val="00FD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C64"/>
    <w:pPr>
      <w:ind w:left="720"/>
      <w:contextualSpacing/>
    </w:pPr>
  </w:style>
  <w:style w:type="character" w:customStyle="1" w:styleId="Heading3Char">
    <w:name w:val="Heading 3 Char"/>
    <w:basedOn w:val="DefaultParagraphFont"/>
    <w:link w:val="Heading3"/>
    <w:uiPriority w:val="9"/>
    <w:rsid w:val="00D837D0"/>
    <w:rPr>
      <w:b/>
      <w:bCs/>
      <w:sz w:val="24"/>
      <w:szCs w:val="24"/>
    </w:rPr>
  </w:style>
  <w:style w:type="character" w:customStyle="1" w:styleId="Heading4Char">
    <w:name w:val="Heading 4 Char"/>
    <w:basedOn w:val="DefaultParagraphFont"/>
    <w:link w:val="Heading4"/>
    <w:uiPriority w:val="9"/>
    <w:rsid w:val="00D837D0"/>
    <w:rPr>
      <w:b/>
      <w:bCs/>
      <w:sz w:val="20"/>
      <w:szCs w:val="20"/>
    </w:rPr>
  </w:style>
  <w:style w:type="paragraph" w:styleId="NoSpacing">
    <w:name w:val="No Spacing"/>
    <w:link w:val="NoSpacingChar"/>
    <w:uiPriority w:val="1"/>
    <w:qFormat/>
    <w:rsid w:val="00E303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03E8"/>
    <w:rPr>
      <w:rFonts w:eastAsiaTheme="minorEastAsia"/>
      <w:lang w:val="en-US"/>
    </w:rPr>
  </w:style>
  <w:style w:type="paragraph" w:styleId="Header">
    <w:name w:val="header"/>
    <w:basedOn w:val="Normal"/>
    <w:link w:val="HeaderChar"/>
    <w:uiPriority w:val="99"/>
    <w:unhideWhenUsed/>
    <w:rsid w:val="005C60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C6058"/>
    <w:rPr>
      <w:sz w:val="20"/>
    </w:rPr>
  </w:style>
  <w:style w:type="paragraph" w:styleId="Footer">
    <w:name w:val="footer"/>
    <w:aliases w:val="Footer LQMS"/>
    <w:basedOn w:val="Normal"/>
    <w:link w:val="FooterChar"/>
    <w:uiPriority w:val="99"/>
    <w:unhideWhenUsed/>
    <w:qFormat/>
    <w:rsid w:val="005C6058"/>
    <w:pPr>
      <w:tabs>
        <w:tab w:val="center" w:pos="4513"/>
        <w:tab w:val="right" w:pos="9026"/>
      </w:tabs>
      <w:spacing w:before="0" w:after="0" w:line="240" w:lineRule="auto"/>
    </w:pPr>
  </w:style>
  <w:style w:type="character" w:customStyle="1" w:styleId="FooterChar">
    <w:name w:val="Footer Char"/>
    <w:aliases w:val="Footer LQMS Char"/>
    <w:basedOn w:val="DefaultParagraphFont"/>
    <w:link w:val="Footer"/>
    <w:uiPriority w:val="99"/>
    <w:rsid w:val="005C6058"/>
    <w:rPr>
      <w:sz w:val="20"/>
    </w:rPr>
  </w:style>
  <w:style w:type="character" w:styleId="Hyperlink">
    <w:name w:val="Hyperlink"/>
    <w:basedOn w:val="DefaultParagraphFont"/>
    <w:uiPriority w:val="99"/>
    <w:unhideWhenUsed/>
    <w:rsid w:val="00FD33E4"/>
    <w:rPr>
      <w:color w:val="0563C1" w:themeColor="hyperlink"/>
      <w:u w:val="single"/>
    </w:rPr>
  </w:style>
  <w:style w:type="character" w:styleId="UnresolvedMention">
    <w:name w:val="Unresolved Mention"/>
    <w:basedOn w:val="DefaultParagraphFont"/>
    <w:uiPriority w:val="99"/>
    <w:semiHidden/>
    <w:unhideWhenUsed/>
    <w:rsid w:val="00FD33E4"/>
    <w:rPr>
      <w:color w:val="605E5C"/>
      <w:shd w:val="clear" w:color="auto" w:fill="E1DFDD"/>
    </w:rPr>
  </w:style>
  <w:style w:type="character" w:customStyle="1" w:styleId="Heading1Char">
    <w:name w:val="Heading 1 Char"/>
    <w:basedOn w:val="DefaultParagraphFont"/>
    <w:link w:val="Heading1"/>
    <w:uiPriority w:val="9"/>
    <w:rsid w:val="00F31021"/>
    <w:rPr>
      <w:sz w:val="20"/>
    </w:rPr>
  </w:style>
  <w:style w:type="paragraph" w:styleId="TOC1">
    <w:name w:val="toc 1"/>
    <w:basedOn w:val="Normal"/>
    <w:next w:val="Normal"/>
    <w:autoRedefine/>
    <w:uiPriority w:val="39"/>
    <w:unhideWhenUsed/>
    <w:rsid w:val="00FC71D4"/>
    <w:pPr>
      <w:tabs>
        <w:tab w:val="right" w:leader="dot" w:pos="9016"/>
      </w:tabs>
      <w:spacing w:after="100"/>
    </w:pPr>
    <w:rPr>
      <w:b/>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162">
      <w:bodyDiv w:val="1"/>
      <w:marLeft w:val="0"/>
      <w:marRight w:val="0"/>
      <w:marTop w:val="0"/>
      <w:marBottom w:val="0"/>
      <w:divBdr>
        <w:top w:val="none" w:sz="0" w:space="0" w:color="auto"/>
        <w:left w:val="none" w:sz="0" w:space="0" w:color="auto"/>
        <w:bottom w:val="none" w:sz="0" w:space="0" w:color="auto"/>
        <w:right w:val="none" w:sz="0" w:space="0" w:color="auto"/>
      </w:divBdr>
    </w:div>
    <w:div w:id="1254709354">
      <w:bodyDiv w:val="1"/>
      <w:marLeft w:val="0"/>
      <w:marRight w:val="0"/>
      <w:marTop w:val="0"/>
      <w:marBottom w:val="0"/>
      <w:divBdr>
        <w:top w:val="none" w:sz="0" w:space="0" w:color="auto"/>
        <w:left w:val="none" w:sz="0" w:space="0" w:color="auto"/>
        <w:bottom w:val="none" w:sz="0" w:space="0" w:color="auto"/>
        <w:right w:val="none" w:sz="0" w:space="0" w:color="auto"/>
      </w:divBdr>
    </w:div>
    <w:div w:id="1526946920">
      <w:bodyDiv w:val="1"/>
      <w:marLeft w:val="0"/>
      <w:marRight w:val="0"/>
      <w:marTop w:val="0"/>
      <w:marBottom w:val="0"/>
      <w:divBdr>
        <w:top w:val="none" w:sz="0" w:space="0" w:color="auto"/>
        <w:left w:val="none" w:sz="0" w:space="0" w:color="auto"/>
        <w:bottom w:val="none" w:sz="0" w:space="0" w:color="auto"/>
        <w:right w:val="none" w:sz="0" w:space="0" w:color="auto"/>
      </w:divBdr>
    </w:div>
    <w:div w:id="1786465216">
      <w:bodyDiv w:val="1"/>
      <w:marLeft w:val="0"/>
      <w:marRight w:val="0"/>
      <w:marTop w:val="0"/>
      <w:marBottom w:val="0"/>
      <w:divBdr>
        <w:top w:val="none" w:sz="0" w:space="0" w:color="auto"/>
        <w:left w:val="none" w:sz="0" w:space="0" w:color="auto"/>
        <w:bottom w:val="none" w:sz="0" w:space="0" w:color="auto"/>
        <w:right w:val="none" w:sz="0" w:space="0" w:color="auto"/>
      </w:divBdr>
    </w:div>
    <w:div w:id="2108647403">
      <w:bodyDiv w:val="1"/>
      <w:marLeft w:val="0"/>
      <w:marRight w:val="0"/>
      <w:marTop w:val="0"/>
      <w:marBottom w:val="0"/>
      <w:divBdr>
        <w:top w:val="none" w:sz="0" w:space="0" w:color="auto"/>
        <w:left w:val="none" w:sz="0" w:space="0" w:color="auto"/>
        <w:bottom w:val="none" w:sz="0" w:space="0" w:color="auto"/>
        <w:right w:val="none" w:sz="0" w:space="0" w:color="auto"/>
      </w:divBdr>
      <w:divsChild>
        <w:div w:id="1349212931">
          <w:marLeft w:val="-240"/>
          <w:marRight w:val="-240"/>
          <w:marTop w:val="0"/>
          <w:marBottom w:val="0"/>
          <w:divBdr>
            <w:top w:val="none" w:sz="0" w:space="0" w:color="auto"/>
            <w:left w:val="none" w:sz="0" w:space="0" w:color="auto"/>
            <w:bottom w:val="none" w:sz="0" w:space="0" w:color="auto"/>
            <w:right w:val="none" w:sz="0" w:space="0" w:color="auto"/>
          </w:divBdr>
          <w:divsChild>
            <w:div w:id="1955939959">
              <w:marLeft w:val="0"/>
              <w:marRight w:val="0"/>
              <w:marTop w:val="0"/>
              <w:marBottom w:val="0"/>
              <w:divBdr>
                <w:top w:val="none" w:sz="0" w:space="0" w:color="auto"/>
                <w:left w:val="none" w:sz="0" w:space="0" w:color="auto"/>
                <w:bottom w:val="none" w:sz="0" w:space="0" w:color="auto"/>
                <w:right w:val="none" w:sz="0" w:space="0" w:color="auto"/>
              </w:divBdr>
            </w:div>
          </w:divsChild>
        </w:div>
        <w:div w:id="1482384614">
          <w:marLeft w:val="-240"/>
          <w:marRight w:val="-240"/>
          <w:marTop w:val="0"/>
          <w:marBottom w:val="0"/>
          <w:divBdr>
            <w:top w:val="none" w:sz="0" w:space="0" w:color="auto"/>
            <w:left w:val="none" w:sz="0" w:space="0" w:color="auto"/>
            <w:bottom w:val="none" w:sz="0" w:space="0" w:color="auto"/>
            <w:right w:val="none" w:sz="0" w:space="0" w:color="auto"/>
          </w:divBdr>
          <w:divsChild>
            <w:div w:id="1005284535">
              <w:marLeft w:val="0"/>
              <w:marRight w:val="0"/>
              <w:marTop w:val="0"/>
              <w:marBottom w:val="0"/>
              <w:divBdr>
                <w:top w:val="none" w:sz="0" w:space="0" w:color="auto"/>
                <w:left w:val="none" w:sz="0" w:space="0" w:color="auto"/>
                <w:bottom w:val="none" w:sz="0" w:space="0" w:color="auto"/>
                <w:right w:val="none" w:sz="0" w:space="0" w:color="auto"/>
              </w:divBdr>
              <w:divsChild>
                <w:div w:id="1101993453">
                  <w:marLeft w:val="0"/>
                  <w:marRight w:val="0"/>
                  <w:marTop w:val="0"/>
                  <w:marBottom w:val="0"/>
                  <w:divBdr>
                    <w:top w:val="none" w:sz="0" w:space="0" w:color="auto"/>
                    <w:left w:val="none" w:sz="0" w:space="0" w:color="auto"/>
                    <w:bottom w:val="none" w:sz="0" w:space="0" w:color="auto"/>
                    <w:right w:val="none" w:sz="0" w:space="0" w:color="auto"/>
                  </w:divBdr>
                  <w:divsChild>
                    <w:div w:id="682782289">
                      <w:marLeft w:val="0"/>
                      <w:marRight w:val="0"/>
                      <w:marTop w:val="0"/>
                      <w:marBottom w:val="0"/>
                      <w:divBdr>
                        <w:top w:val="none" w:sz="0" w:space="0" w:color="auto"/>
                        <w:left w:val="none" w:sz="0" w:space="0" w:color="auto"/>
                        <w:bottom w:val="none" w:sz="0" w:space="0" w:color="auto"/>
                        <w:right w:val="none" w:sz="0" w:space="0" w:color="auto"/>
                      </w:divBdr>
                      <w:divsChild>
                        <w:div w:id="371658687">
                          <w:marLeft w:val="0"/>
                          <w:marRight w:val="0"/>
                          <w:marTop w:val="0"/>
                          <w:marBottom w:val="0"/>
                          <w:divBdr>
                            <w:top w:val="none" w:sz="0" w:space="0" w:color="auto"/>
                            <w:left w:val="none" w:sz="0" w:space="0" w:color="auto"/>
                            <w:bottom w:val="none" w:sz="0" w:space="0" w:color="auto"/>
                            <w:right w:val="none" w:sz="0" w:space="0" w:color="auto"/>
                          </w:divBdr>
                          <w:divsChild>
                            <w:div w:id="1957366415">
                              <w:marLeft w:val="0"/>
                              <w:marRight w:val="0"/>
                              <w:marTop w:val="0"/>
                              <w:marBottom w:val="0"/>
                              <w:divBdr>
                                <w:top w:val="none" w:sz="0" w:space="0" w:color="auto"/>
                                <w:left w:val="none" w:sz="0" w:space="0" w:color="auto"/>
                                <w:bottom w:val="none" w:sz="0" w:space="0" w:color="auto"/>
                                <w:right w:val="none" w:sz="0" w:space="0" w:color="auto"/>
                              </w:divBdr>
                              <w:divsChild>
                                <w:div w:id="86318712">
                                  <w:marLeft w:val="0"/>
                                  <w:marRight w:val="0"/>
                                  <w:marTop w:val="0"/>
                                  <w:marBottom w:val="0"/>
                                  <w:divBdr>
                                    <w:top w:val="none" w:sz="0" w:space="0" w:color="auto"/>
                                    <w:left w:val="none" w:sz="0" w:space="0" w:color="auto"/>
                                    <w:bottom w:val="none" w:sz="0" w:space="0" w:color="auto"/>
                                    <w:right w:val="none" w:sz="0" w:space="0" w:color="auto"/>
                                  </w:divBdr>
                                  <w:divsChild>
                                    <w:div w:id="158758">
                                      <w:marLeft w:val="0"/>
                                      <w:marRight w:val="0"/>
                                      <w:marTop w:val="0"/>
                                      <w:marBottom w:val="0"/>
                                      <w:divBdr>
                                        <w:top w:val="none" w:sz="0" w:space="0" w:color="auto"/>
                                        <w:left w:val="none" w:sz="0" w:space="0" w:color="auto"/>
                                        <w:bottom w:val="none" w:sz="0" w:space="0" w:color="auto"/>
                                        <w:right w:val="none" w:sz="0" w:space="0" w:color="auto"/>
                                      </w:divBdr>
                                      <w:divsChild>
                                        <w:div w:id="1877161384">
                                          <w:marLeft w:val="0"/>
                                          <w:marRight w:val="0"/>
                                          <w:marTop w:val="0"/>
                                          <w:marBottom w:val="0"/>
                                          <w:divBdr>
                                            <w:top w:val="none" w:sz="0" w:space="0" w:color="auto"/>
                                            <w:left w:val="none" w:sz="0" w:space="0" w:color="auto"/>
                                            <w:bottom w:val="none" w:sz="0" w:space="0" w:color="auto"/>
                                            <w:right w:val="none" w:sz="0" w:space="0" w:color="auto"/>
                                          </w:divBdr>
                                          <w:divsChild>
                                            <w:div w:id="1311208095">
                                              <w:marLeft w:val="0"/>
                                              <w:marRight w:val="0"/>
                                              <w:marTop w:val="0"/>
                                              <w:marBottom w:val="0"/>
                                              <w:divBdr>
                                                <w:top w:val="none" w:sz="0" w:space="0" w:color="auto"/>
                                                <w:left w:val="none" w:sz="0" w:space="0" w:color="auto"/>
                                                <w:bottom w:val="none" w:sz="0" w:space="0" w:color="auto"/>
                                                <w:right w:val="none" w:sz="0" w:space="0" w:color="auto"/>
                                              </w:divBdr>
                                              <w:divsChild>
                                                <w:div w:id="1750497951">
                                                  <w:marLeft w:val="0"/>
                                                  <w:marRight w:val="0"/>
                                                  <w:marTop w:val="0"/>
                                                  <w:marBottom w:val="0"/>
                                                  <w:divBdr>
                                                    <w:top w:val="none" w:sz="0" w:space="0" w:color="auto"/>
                                                    <w:left w:val="none" w:sz="0" w:space="0" w:color="auto"/>
                                                    <w:bottom w:val="none" w:sz="0" w:space="0" w:color="auto"/>
                                                    <w:right w:val="none" w:sz="0" w:space="0" w:color="auto"/>
                                                  </w:divBdr>
                                                  <w:divsChild>
                                                    <w:div w:id="1163622167">
                                                      <w:marLeft w:val="0"/>
                                                      <w:marRight w:val="0"/>
                                                      <w:marTop w:val="0"/>
                                                      <w:marBottom w:val="0"/>
                                                      <w:divBdr>
                                                        <w:top w:val="none" w:sz="0" w:space="0" w:color="auto"/>
                                                        <w:left w:val="none" w:sz="0" w:space="0" w:color="auto"/>
                                                        <w:bottom w:val="none" w:sz="0" w:space="0" w:color="auto"/>
                                                        <w:right w:val="none" w:sz="0" w:space="0" w:color="auto"/>
                                                      </w:divBdr>
                                                      <w:divsChild>
                                                        <w:div w:id="1526752181">
                                                          <w:marLeft w:val="0"/>
                                                          <w:marRight w:val="0"/>
                                                          <w:marTop w:val="0"/>
                                                          <w:marBottom w:val="0"/>
                                                          <w:divBdr>
                                                            <w:top w:val="none" w:sz="0" w:space="0" w:color="auto"/>
                                                            <w:left w:val="none" w:sz="0" w:space="0" w:color="auto"/>
                                                            <w:bottom w:val="none" w:sz="0" w:space="0" w:color="auto"/>
                                                            <w:right w:val="none" w:sz="0" w:space="0" w:color="auto"/>
                                                          </w:divBdr>
                                                          <w:divsChild>
                                                            <w:div w:id="1298755617">
                                                              <w:marLeft w:val="0"/>
                                                              <w:marRight w:val="0"/>
                                                              <w:marTop w:val="0"/>
                                                              <w:marBottom w:val="0"/>
                                                              <w:divBdr>
                                                                <w:top w:val="none" w:sz="0" w:space="0" w:color="auto"/>
                                                                <w:left w:val="none" w:sz="0" w:space="0" w:color="auto"/>
                                                                <w:bottom w:val="none" w:sz="0" w:space="0" w:color="auto"/>
                                                                <w:right w:val="none" w:sz="0" w:space="0" w:color="auto"/>
                                                              </w:divBdr>
                                                              <w:divsChild>
                                                                <w:div w:id="178088012">
                                                                  <w:marLeft w:val="-240"/>
                                                                  <w:marRight w:val="-240"/>
                                                                  <w:marTop w:val="0"/>
                                                                  <w:marBottom w:val="0"/>
                                                                  <w:divBdr>
                                                                    <w:top w:val="none" w:sz="0" w:space="0" w:color="auto"/>
                                                                    <w:left w:val="none" w:sz="0" w:space="0" w:color="auto"/>
                                                                    <w:bottom w:val="none" w:sz="0" w:space="0" w:color="auto"/>
                                                                    <w:right w:val="none" w:sz="0" w:space="0" w:color="auto"/>
                                                                  </w:divBdr>
                                                                  <w:divsChild>
                                                                    <w:div w:id="777942748">
                                                                      <w:marLeft w:val="0"/>
                                                                      <w:marRight w:val="0"/>
                                                                      <w:marTop w:val="0"/>
                                                                      <w:marBottom w:val="0"/>
                                                                      <w:divBdr>
                                                                        <w:top w:val="none" w:sz="0" w:space="0" w:color="auto"/>
                                                                        <w:left w:val="none" w:sz="0" w:space="0" w:color="auto"/>
                                                                        <w:bottom w:val="none" w:sz="0" w:space="0" w:color="auto"/>
                                                                        <w:right w:val="none" w:sz="0" w:space="0" w:color="auto"/>
                                                                      </w:divBdr>
                                                                      <w:divsChild>
                                                                        <w:div w:id="2034794196">
                                                                          <w:marLeft w:val="-240"/>
                                                                          <w:marRight w:val="-240"/>
                                                                          <w:marTop w:val="240"/>
                                                                          <w:marBottom w:val="0"/>
                                                                          <w:divBdr>
                                                                            <w:top w:val="none" w:sz="0" w:space="0" w:color="auto"/>
                                                                            <w:left w:val="none" w:sz="0" w:space="0" w:color="auto"/>
                                                                            <w:bottom w:val="none" w:sz="0" w:space="0" w:color="auto"/>
                                                                            <w:right w:val="none" w:sz="0" w:space="0" w:color="auto"/>
                                                                          </w:divBdr>
                                                                          <w:divsChild>
                                                                            <w:div w:id="312685888">
                                                                              <w:marLeft w:val="0"/>
                                                                              <w:marRight w:val="0"/>
                                                                              <w:marTop w:val="0"/>
                                                                              <w:marBottom w:val="0"/>
                                                                              <w:divBdr>
                                                                                <w:top w:val="none" w:sz="0" w:space="0" w:color="auto"/>
                                                                                <w:left w:val="none" w:sz="0" w:space="0" w:color="auto"/>
                                                                                <w:bottom w:val="none" w:sz="0" w:space="0" w:color="auto"/>
                                                                                <w:right w:val="none" w:sz="0" w:space="0" w:color="auto"/>
                                                                              </w:divBdr>
                                                                              <w:divsChild>
                                                                                <w:div w:id="1713963117">
                                                                                  <w:marLeft w:val="0"/>
                                                                                  <w:marRight w:val="0"/>
                                                                                  <w:marTop w:val="0"/>
                                                                                  <w:marBottom w:val="0"/>
                                                                                  <w:divBdr>
                                                                                    <w:top w:val="none" w:sz="0" w:space="0" w:color="auto"/>
                                                                                    <w:left w:val="none" w:sz="0" w:space="0" w:color="auto"/>
                                                                                    <w:bottom w:val="none" w:sz="0" w:space="0" w:color="auto"/>
                                                                                    <w:right w:val="none" w:sz="0" w:space="0" w:color="auto"/>
                                                                                  </w:divBdr>
                                                                                  <w:divsChild>
                                                                                    <w:div w:id="1531870783">
                                                                                      <w:marLeft w:val="0"/>
                                                                                      <w:marRight w:val="0"/>
                                                                                      <w:marTop w:val="0"/>
                                                                                      <w:marBottom w:val="0"/>
                                                                                      <w:divBdr>
                                                                                        <w:top w:val="none" w:sz="0" w:space="0" w:color="auto"/>
                                                                                        <w:left w:val="none" w:sz="0" w:space="0" w:color="auto"/>
                                                                                        <w:bottom w:val="none" w:sz="0" w:space="0" w:color="auto"/>
                                                                                        <w:right w:val="none" w:sz="0" w:space="0" w:color="auto"/>
                                                                                      </w:divBdr>
                                                                                      <w:divsChild>
                                                                                        <w:div w:id="1067612538">
                                                                                          <w:marLeft w:val="-240"/>
                                                                                          <w:marRight w:val="-240"/>
                                                                                          <w:marTop w:val="0"/>
                                                                                          <w:marBottom w:val="0"/>
                                                                                          <w:divBdr>
                                                                                            <w:top w:val="none" w:sz="0" w:space="0" w:color="auto"/>
                                                                                            <w:left w:val="none" w:sz="0" w:space="0" w:color="auto"/>
                                                                                            <w:bottom w:val="none" w:sz="0" w:space="0" w:color="auto"/>
                                                                                            <w:right w:val="none" w:sz="0" w:space="0" w:color="auto"/>
                                                                                          </w:divBdr>
                                                                                          <w:divsChild>
                                                                                            <w:div w:id="431976512">
                                                                                              <w:marLeft w:val="0"/>
                                                                                              <w:marRight w:val="0"/>
                                                                                              <w:marTop w:val="0"/>
                                                                                              <w:marBottom w:val="0"/>
                                                                                              <w:divBdr>
                                                                                                <w:top w:val="none" w:sz="0" w:space="0" w:color="auto"/>
                                                                                                <w:left w:val="none" w:sz="0" w:space="0" w:color="auto"/>
                                                                                                <w:bottom w:val="none" w:sz="0" w:space="0" w:color="auto"/>
                                                                                                <w:right w:val="none" w:sz="0" w:space="0" w:color="auto"/>
                                                                                              </w:divBdr>
                                                                                            </w:div>
                                                                                            <w:div w:id="18270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924">
                                                                                  <w:marLeft w:val="0"/>
                                                                                  <w:marRight w:val="0"/>
                                                                                  <w:marTop w:val="60"/>
                                                                                  <w:marBottom w:val="120"/>
                                                                                  <w:divBdr>
                                                                                    <w:top w:val="none" w:sz="0" w:space="0" w:color="auto"/>
                                                                                    <w:left w:val="none" w:sz="0" w:space="0" w:color="auto"/>
                                                                                    <w:bottom w:val="none" w:sz="0" w:space="0" w:color="auto"/>
                                                                                    <w:right w:val="none" w:sz="0" w:space="0" w:color="auto"/>
                                                                                  </w:divBdr>
                                                                                  <w:divsChild>
                                                                                    <w:div w:id="1721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698020">
                                  <w:marLeft w:val="0"/>
                                  <w:marRight w:val="0"/>
                                  <w:marTop w:val="0"/>
                                  <w:marBottom w:val="0"/>
                                  <w:divBdr>
                                    <w:top w:val="none" w:sz="0" w:space="0" w:color="auto"/>
                                    <w:left w:val="none" w:sz="0" w:space="0" w:color="auto"/>
                                    <w:bottom w:val="none" w:sz="0" w:space="0" w:color="auto"/>
                                    <w:right w:val="none" w:sz="0" w:space="0" w:color="auto"/>
                                  </w:divBdr>
                                  <w:divsChild>
                                    <w:div w:id="876088310">
                                      <w:marLeft w:val="0"/>
                                      <w:marRight w:val="0"/>
                                      <w:marTop w:val="0"/>
                                      <w:marBottom w:val="0"/>
                                      <w:divBdr>
                                        <w:top w:val="none" w:sz="0" w:space="0" w:color="auto"/>
                                        <w:left w:val="none" w:sz="0" w:space="0" w:color="auto"/>
                                        <w:bottom w:val="none" w:sz="0" w:space="0" w:color="auto"/>
                                        <w:right w:val="none" w:sz="0" w:space="0" w:color="auto"/>
                                      </w:divBdr>
                                      <w:divsChild>
                                        <w:div w:id="765347272">
                                          <w:marLeft w:val="0"/>
                                          <w:marRight w:val="0"/>
                                          <w:marTop w:val="0"/>
                                          <w:marBottom w:val="0"/>
                                          <w:divBdr>
                                            <w:top w:val="none" w:sz="0" w:space="0" w:color="auto"/>
                                            <w:left w:val="none" w:sz="0" w:space="0" w:color="auto"/>
                                            <w:bottom w:val="none" w:sz="0" w:space="0" w:color="auto"/>
                                            <w:right w:val="none" w:sz="0" w:space="0" w:color="auto"/>
                                          </w:divBdr>
                                          <w:divsChild>
                                            <w:div w:id="299964228">
                                              <w:marLeft w:val="0"/>
                                              <w:marRight w:val="0"/>
                                              <w:marTop w:val="0"/>
                                              <w:marBottom w:val="0"/>
                                              <w:divBdr>
                                                <w:top w:val="none" w:sz="0" w:space="0" w:color="auto"/>
                                                <w:left w:val="none" w:sz="0" w:space="0" w:color="auto"/>
                                                <w:bottom w:val="none" w:sz="0" w:space="0" w:color="auto"/>
                                                <w:right w:val="none" w:sz="0" w:space="0" w:color="auto"/>
                                              </w:divBdr>
                                              <w:divsChild>
                                                <w:div w:id="427115315">
                                                  <w:marLeft w:val="0"/>
                                                  <w:marRight w:val="0"/>
                                                  <w:marTop w:val="0"/>
                                                  <w:marBottom w:val="0"/>
                                                  <w:divBdr>
                                                    <w:top w:val="none" w:sz="0" w:space="0" w:color="auto"/>
                                                    <w:left w:val="none" w:sz="0" w:space="0" w:color="auto"/>
                                                    <w:bottom w:val="none" w:sz="0" w:space="0" w:color="auto"/>
                                                    <w:right w:val="none" w:sz="0" w:space="0" w:color="auto"/>
                                                  </w:divBdr>
                                                  <w:divsChild>
                                                    <w:div w:id="1994214559">
                                                      <w:marLeft w:val="0"/>
                                                      <w:marRight w:val="0"/>
                                                      <w:marTop w:val="0"/>
                                                      <w:marBottom w:val="0"/>
                                                      <w:divBdr>
                                                        <w:top w:val="none" w:sz="0" w:space="0" w:color="auto"/>
                                                        <w:left w:val="none" w:sz="0" w:space="0" w:color="auto"/>
                                                        <w:bottom w:val="none" w:sz="0" w:space="0" w:color="auto"/>
                                                        <w:right w:val="none" w:sz="0" w:space="0" w:color="auto"/>
                                                      </w:divBdr>
                                                      <w:divsChild>
                                                        <w:div w:id="949898282">
                                                          <w:marLeft w:val="0"/>
                                                          <w:marRight w:val="0"/>
                                                          <w:marTop w:val="0"/>
                                                          <w:marBottom w:val="0"/>
                                                          <w:divBdr>
                                                            <w:top w:val="none" w:sz="0" w:space="0" w:color="auto"/>
                                                            <w:left w:val="none" w:sz="0" w:space="0" w:color="auto"/>
                                                            <w:bottom w:val="none" w:sz="0" w:space="0" w:color="auto"/>
                                                            <w:right w:val="none" w:sz="0" w:space="0" w:color="auto"/>
                                                          </w:divBdr>
                                                          <w:divsChild>
                                                            <w:div w:id="94836599">
                                                              <w:marLeft w:val="0"/>
                                                              <w:marRight w:val="0"/>
                                                              <w:marTop w:val="0"/>
                                                              <w:marBottom w:val="0"/>
                                                              <w:divBdr>
                                                                <w:top w:val="none" w:sz="0" w:space="0" w:color="auto"/>
                                                                <w:left w:val="none" w:sz="0" w:space="0" w:color="auto"/>
                                                                <w:bottom w:val="none" w:sz="0" w:space="0" w:color="auto"/>
                                                                <w:right w:val="none" w:sz="0" w:space="0" w:color="auto"/>
                                                              </w:divBdr>
                                                              <w:divsChild>
                                                                <w:div w:id="2063946698">
                                                                  <w:marLeft w:val="-240"/>
                                                                  <w:marRight w:val="-240"/>
                                                                  <w:marTop w:val="0"/>
                                                                  <w:marBottom w:val="0"/>
                                                                  <w:divBdr>
                                                                    <w:top w:val="none" w:sz="0" w:space="0" w:color="auto"/>
                                                                    <w:left w:val="none" w:sz="0" w:space="0" w:color="auto"/>
                                                                    <w:bottom w:val="none" w:sz="0" w:space="0" w:color="auto"/>
                                                                    <w:right w:val="none" w:sz="0" w:space="0" w:color="auto"/>
                                                                  </w:divBdr>
                                                                  <w:divsChild>
                                                                    <w:div w:id="2064791658">
                                                                      <w:marLeft w:val="0"/>
                                                                      <w:marRight w:val="0"/>
                                                                      <w:marTop w:val="0"/>
                                                                      <w:marBottom w:val="0"/>
                                                                      <w:divBdr>
                                                                        <w:top w:val="none" w:sz="0" w:space="0" w:color="auto"/>
                                                                        <w:left w:val="none" w:sz="0" w:space="0" w:color="auto"/>
                                                                        <w:bottom w:val="none" w:sz="0" w:space="0" w:color="auto"/>
                                                                        <w:right w:val="none" w:sz="0" w:space="0" w:color="auto"/>
                                                                      </w:divBdr>
                                                                      <w:divsChild>
                                                                        <w:div w:id="785924811">
                                                                          <w:marLeft w:val="-240"/>
                                                                          <w:marRight w:val="-240"/>
                                                                          <w:marTop w:val="240"/>
                                                                          <w:marBottom w:val="0"/>
                                                                          <w:divBdr>
                                                                            <w:top w:val="none" w:sz="0" w:space="0" w:color="auto"/>
                                                                            <w:left w:val="none" w:sz="0" w:space="0" w:color="auto"/>
                                                                            <w:bottom w:val="none" w:sz="0" w:space="0" w:color="auto"/>
                                                                            <w:right w:val="none" w:sz="0" w:space="0" w:color="auto"/>
                                                                          </w:divBdr>
                                                                          <w:divsChild>
                                                                            <w:div w:id="863639131">
                                                                              <w:marLeft w:val="0"/>
                                                                              <w:marRight w:val="0"/>
                                                                              <w:marTop w:val="0"/>
                                                                              <w:marBottom w:val="0"/>
                                                                              <w:divBdr>
                                                                                <w:top w:val="none" w:sz="0" w:space="0" w:color="auto"/>
                                                                                <w:left w:val="none" w:sz="0" w:space="0" w:color="auto"/>
                                                                                <w:bottom w:val="none" w:sz="0" w:space="0" w:color="auto"/>
                                                                                <w:right w:val="none" w:sz="0" w:space="0" w:color="auto"/>
                                                                              </w:divBdr>
                                                                              <w:divsChild>
                                                                                <w:div w:id="1076590242">
                                                                                  <w:marLeft w:val="0"/>
                                                                                  <w:marRight w:val="0"/>
                                                                                  <w:marTop w:val="0"/>
                                                                                  <w:marBottom w:val="0"/>
                                                                                  <w:divBdr>
                                                                                    <w:top w:val="none" w:sz="0" w:space="0" w:color="auto"/>
                                                                                    <w:left w:val="none" w:sz="0" w:space="0" w:color="auto"/>
                                                                                    <w:bottom w:val="none" w:sz="0" w:space="0" w:color="auto"/>
                                                                                    <w:right w:val="none" w:sz="0" w:space="0" w:color="auto"/>
                                                                                  </w:divBdr>
                                                                                  <w:divsChild>
                                                                                    <w:div w:id="450630515">
                                                                                      <w:marLeft w:val="0"/>
                                                                                      <w:marRight w:val="0"/>
                                                                                      <w:marTop w:val="0"/>
                                                                                      <w:marBottom w:val="0"/>
                                                                                      <w:divBdr>
                                                                                        <w:top w:val="none" w:sz="0" w:space="0" w:color="auto"/>
                                                                                        <w:left w:val="none" w:sz="0" w:space="0" w:color="auto"/>
                                                                                        <w:bottom w:val="none" w:sz="0" w:space="0" w:color="auto"/>
                                                                                        <w:right w:val="none" w:sz="0" w:space="0" w:color="auto"/>
                                                                                      </w:divBdr>
                                                                                      <w:divsChild>
                                                                                        <w:div w:id="1893685555">
                                                                                          <w:marLeft w:val="-240"/>
                                                                                          <w:marRight w:val="-240"/>
                                                                                          <w:marTop w:val="0"/>
                                                                                          <w:marBottom w:val="0"/>
                                                                                          <w:divBdr>
                                                                                            <w:top w:val="none" w:sz="0" w:space="0" w:color="auto"/>
                                                                                            <w:left w:val="none" w:sz="0" w:space="0" w:color="auto"/>
                                                                                            <w:bottom w:val="none" w:sz="0" w:space="0" w:color="auto"/>
                                                                                            <w:right w:val="none" w:sz="0" w:space="0" w:color="auto"/>
                                                                                          </w:divBdr>
                                                                                          <w:divsChild>
                                                                                            <w:div w:id="1678650888">
                                                                                              <w:marLeft w:val="0"/>
                                                                                              <w:marRight w:val="0"/>
                                                                                              <w:marTop w:val="0"/>
                                                                                              <w:marBottom w:val="0"/>
                                                                                              <w:divBdr>
                                                                                                <w:top w:val="none" w:sz="0" w:space="0" w:color="auto"/>
                                                                                                <w:left w:val="none" w:sz="0" w:space="0" w:color="auto"/>
                                                                                                <w:bottom w:val="none" w:sz="0" w:space="0" w:color="auto"/>
                                                                                                <w:right w:val="none" w:sz="0" w:space="0" w:color="auto"/>
                                                                                              </w:divBdr>
                                                                                            </w:div>
                                                                                            <w:div w:id="17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9279">
                                                                                  <w:marLeft w:val="0"/>
                                                                                  <w:marRight w:val="0"/>
                                                                                  <w:marTop w:val="60"/>
                                                                                  <w:marBottom w:val="120"/>
                                                                                  <w:divBdr>
                                                                                    <w:top w:val="none" w:sz="0" w:space="0" w:color="auto"/>
                                                                                    <w:left w:val="none" w:sz="0" w:space="0" w:color="auto"/>
                                                                                    <w:bottom w:val="none" w:sz="0" w:space="0" w:color="auto"/>
                                                                                    <w:right w:val="none" w:sz="0" w:space="0" w:color="auto"/>
                                                                                  </w:divBdr>
                                                                                  <w:divsChild>
                                                                                    <w:div w:id="11389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4943">
                                                                      <w:marLeft w:val="0"/>
                                                                      <w:marRight w:val="0"/>
                                                                      <w:marTop w:val="0"/>
                                                                      <w:marBottom w:val="0"/>
                                                                      <w:divBdr>
                                                                        <w:top w:val="none" w:sz="0" w:space="0" w:color="auto"/>
                                                                        <w:left w:val="none" w:sz="0" w:space="0" w:color="auto"/>
                                                                        <w:bottom w:val="none" w:sz="0" w:space="0" w:color="auto"/>
                                                                        <w:right w:val="none" w:sz="0" w:space="0" w:color="auto"/>
                                                                      </w:divBdr>
                                                                      <w:divsChild>
                                                                        <w:div w:id="728652553">
                                                                          <w:marLeft w:val="-240"/>
                                                                          <w:marRight w:val="-240"/>
                                                                          <w:marTop w:val="240"/>
                                                                          <w:marBottom w:val="0"/>
                                                                          <w:divBdr>
                                                                            <w:top w:val="none" w:sz="0" w:space="0" w:color="auto"/>
                                                                            <w:left w:val="none" w:sz="0" w:space="0" w:color="auto"/>
                                                                            <w:bottom w:val="none" w:sz="0" w:space="0" w:color="auto"/>
                                                                            <w:right w:val="none" w:sz="0" w:space="0" w:color="auto"/>
                                                                          </w:divBdr>
                                                                          <w:divsChild>
                                                                            <w:div w:id="1363897559">
                                                                              <w:marLeft w:val="0"/>
                                                                              <w:marRight w:val="0"/>
                                                                              <w:marTop w:val="0"/>
                                                                              <w:marBottom w:val="0"/>
                                                                              <w:divBdr>
                                                                                <w:top w:val="none" w:sz="0" w:space="0" w:color="auto"/>
                                                                                <w:left w:val="none" w:sz="0" w:space="0" w:color="auto"/>
                                                                                <w:bottom w:val="none" w:sz="0" w:space="0" w:color="auto"/>
                                                                                <w:right w:val="none" w:sz="0" w:space="0" w:color="auto"/>
                                                                              </w:divBdr>
                                                                              <w:divsChild>
                                                                                <w:div w:id="573661104">
                                                                                  <w:marLeft w:val="0"/>
                                                                                  <w:marRight w:val="0"/>
                                                                                  <w:marTop w:val="0"/>
                                                                                  <w:marBottom w:val="0"/>
                                                                                  <w:divBdr>
                                                                                    <w:top w:val="none" w:sz="0" w:space="0" w:color="auto"/>
                                                                                    <w:left w:val="none" w:sz="0" w:space="0" w:color="auto"/>
                                                                                    <w:bottom w:val="none" w:sz="0" w:space="0" w:color="auto"/>
                                                                                    <w:right w:val="none" w:sz="0" w:space="0" w:color="auto"/>
                                                                                  </w:divBdr>
                                                                                  <w:divsChild>
                                                                                    <w:div w:id="1118986371">
                                                                                      <w:marLeft w:val="0"/>
                                                                                      <w:marRight w:val="0"/>
                                                                                      <w:marTop w:val="0"/>
                                                                                      <w:marBottom w:val="0"/>
                                                                                      <w:divBdr>
                                                                                        <w:top w:val="none" w:sz="0" w:space="0" w:color="auto"/>
                                                                                        <w:left w:val="none" w:sz="0" w:space="0" w:color="auto"/>
                                                                                        <w:bottom w:val="none" w:sz="0" w:space="0" w:color="auto"/>
                                                                                        <w:right w:val="none" w:sz="0" w:space="0" w:color="auto"/>
                                                                                      </w:divBdr>
                                                                                      <w:divsChild>
                                                                                        <w:div w:id="920142217">
                                                                                          <w:marLeft w:val="-240"/>
                                                                                          <w:marRight w:val="-240"/>
                                                                                          <w:marTop w:val="0"/>
                                                                                          <w:marBottom w:val="0"/>
                                                                                          <w:divBdr>
                                                                                            <w:top w:val="none" w:sz="0" w:space="0" w:color="auto"/>
                                                                                            <w:left w:val="none" w:sz="0" w:space="0" w:color="auto"/>
                                                                                            <w:bottom w:val="none" w:sz="0" w:space="0" w:color="auto"/>
                                                                                            <w:right w:val="none" w:sz="0" w:space="0" w:color="auto"/>
                                                                                          </w:divBdr>
                                                                                          <w:divsChild>
                                                                                            <w:div w:id="1181508964">
                                                                                              <w:marLeft w:val="0"/>
                                                                                              <w:marRight w:val="0"/>
                                                                                              <w:marTop w:val="0"/>
                                                                                              <w:marBottom w:val="0"/>
                                                                                              <w:divBdr>
                                                                                                <w:top w:val="none" w:sz="0" w:space="0" w:color="auto"/>
                                                                                                <w:left w:val="none" w:sz="0" w:space="0" w:color="auto"/>
                                                                                                <w:bottom w:val="none" w:sz="0" w:space="0" w:color="auto"/>
                                                                                                <w:right w:val="none" w:sz="0" w:space="0" w:color="auto"/>
                                                                                              </w:divBdr>
                                                                                            </w:div>
                                                                                            <w:div w:id="10954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9944">
                                                                                  <w:marLeft w:val="0"/>
                                                                                  <w:marRight w:val="0"/>
                                                                                  <w:marTop w:val="60"/>
                                                                                  <w:marBottom w:val="120"/>
                                                                                  <w:divBdr>
                                                                                    <w:top w:val="none" w:sz="0" w:space="0" w:color="auto"/>
                                                                                    <w:left w:val="none" w:sz="0" w:space="0" w:color="auto"/>
                                                                                    <w:bottom w:val="none" w:sz="0" w:space="0" w:color="auto"/>
                                                                                    <w:right w:val="none" w:sz="0" w:space="0" w:color="auto"/>
                                                                                  </w:divBdr>
                                                                                  <w:divsChild>
                                                                                    <w:div w:id="474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knowledgebase.logiqc.com.au/managing-incid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knowledgebase.logiqc.com.au/managing-inciden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knowledgebase.logiqc.com.au/managing-incident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knowledgebase.logiqc.com.au/managing-inci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C4AE-010C-4832-BCC7-F495AC21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3802</Words>
  <Characters>18937</Characters>
  <Application>Microsoft Office Word</Application>
  <DocSecurity>0</DocSecurity>
  <Lines>278</Lines>
  <Paragraphs>137</Paragraphs>
  <ScaleCrop>false</ScaleCrop>
  <HeadingPairs>
    <vt:vector size="2" baseType="variant">
      <vt:variant>
        <vt:lpstr>Title</vt:lpstr>
      </vt:variant>
      <vt:variant>
        <vt:i4>1</vt:i4>
      </vt:variant>
    </vt:vector>
  </HeadingPairs>
  <TitlesOfParts>
    <vt:vector size="1" baseType="lpstr">
      <vt:lpstr>Reporting Incidents in the Logiqc Quality Management System</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Incidents in the Logiqc Quality Management System</dc:title>
  <dc:subject>VHIMS compatible version</dc:subject>
  <dc:creator>Bret Mannison</dc:creator>
  <cp:keywords/>
  <dc:description/>
  <cp:lastModifiedBy>Bret Mannison</cp:lastModifiedBy>
  <cp:revision>2</cp:revision>
  <dcterms:created xsi:type="dcterms:W3CDTF">2022-01-14T05:29:00Z</dcterms:created>
  <dcterms:modified xsi:type="dcterms:W3CDTF">2022-01-14T05:29:00Z</dcterms:modified>
</cp:coreProperties>
</file>